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E0A4E" w:rsidRPr="002E0A4E" w:rsidRDefault="002E0A4E" w:rsidP="002E0A4E">
      <w:pPr>
        <w:pStyle w:val="Cuerpo"/>
        <w:spacing w:after="0" w:line="240" w:lineRule="auto"/>
        <w:jc w:val="both"/>
        <w:rPr>
          <w:rStyle w:val="Ninguno"/>
          <w:rFonts w:ascii="Arial" w:hAnsi="Arial" w:cs="Arial"/>
          <w:b/>
          <w:bCs/>
          <w:sz w:val="24"/>
          <w:szCs w:val="24"/>
          <w:lang w:val="es-ES_tradnl"/>
        </w:rPr>
      </w:pPr>
      <w:r w:rsidRPr="002E0A4E">
        <w:rPr>
          <w:rFonts w:ascii="Arial" w:hAnsi="Arial" w:cs="Arial"/>
          <w:b/>
          <w:sz w:val="24"/>
          <w:szCs w:val="24"/>
        </w:rPr>
        <w:t xml:space="preserve">EL CONGRESO DEL ESTADO LIBRE Y SOBERANO DE YUCATÁN, CONFORME CON LO DISPUESTO EN LOS ARTÍCULOS 29 Y 30 FRACCIÓN V DE LA CONSTITUCIÓN POLÍTICA, 18 Y 34 FRACCIÓN XIII DE LA LEY DE GOBIERNO DEL PODER LEGISLATIVO, 117 Y 118 DEL REGLAMENTO DE LA LEY DE GOBIERNO DEL PODER LEGISLATIVO, TODOS DEL ESTADO DE YUCATÁN, EMITE </w:t>
      </w:r>
      <w:r>
        <w:rPr>
          <w:rFonts w:ascii="Arial" w:hAnsi="Arial" w:cs="Arial"/>
          <w:b/>
          <w:sz w:val="24"/>
          <w:szCs w:val="24"/>
        </w:rPr>
        <w:t>EL</w:t>
      </w:r>
      <w:r w:rsidRPr="002E0A4E">
        <w:rPr>
          <w:rFonts w:ascii="Arial" w:hAnsi="Arial" w:cs="Arial"/>
          <w:b/>
          <w:sz w:val="24"/>
          <w:szCs w:val="24"/>
        </w:rPr>
        <w:t xml:space="preserve"> SIGUIENTE,</w:t>
      </w:r>
    </w:p>
    <w:p w:rsidR="00912962" w:rsidRPr="00912962" w:rsidRDefault="00912962" w:rsidP="00912962">
      <w:pPr>
        <w:widowControl/>
        <w:suppressAutoHyphens w:val="0"/>
        <w:autoSpaceDE/>
        <w:jc w:val="center"/>
        <w:rPr>
          <w:rFonts w:ascii="Arial" w:eastAsia="Arial" w:hAnsi="Arial" w:cs="Arial"/>
          <w:b/>
          <w:sz w:val="24"/>
          <w:szCs w:val="24"/>
          <w:lang w:val="es-ES" w:eastAsia="es-MX"/>
        </w:rPr>
      </w:pPr>
      <w:r w:rsidRPr="00912962">
        <w:rPr>
          <w:rFonts w:ascii="Arial" w:eastAsia="Arial" w:hAnsi="Arial" w:cs="Arial"/>
          <w:b/>
          <w:sz w:val="24"/>
          <w:szCs w:val="24"/>
          <w:lang w:val="es-ES" w:eastAsia="es-MX"/>
        </w:rPr>
        <w:t>D E C R E T O</w:t>
      </w:r>
    </w:p>
    <w:p w:rsidR="00912962" w:rsidRPr="00912962" w:rsidRDefault="00912962" w:rsidP="00912962">
      <w:pPr>
        <w:widowControl/>
        <w:suppressAutoHyphens w:val="0"/>
        <w:autoSpaceDE/>
        <w:spacing w:line="360" w:lineRule="auto"/>
        <w:jc w:val="center"/>
        <w:rPr>
          <w:rFonts w:ascii="Arial" w:eastAsia="Arial" w:hAnsi="Arial" w:cs="Arial"/>
          <w:b/>
          <w:sz w:val="24"/>
          <w:szCs w:val="24"/>
          <w:lang w:val="es-ES" w:eastAsia="es-MX"/>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 xml:space="preserve">Por el que se modifica la Ley de los Trabajadores al Servicio del Estado y Municipios de </w:t>
      </w:r>
      <w:proofErr w:type="spellStart"/>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Yucat</w:t>
      </w:r>
      <w:proofErr w:type="spellEnd"/>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á</w:t>
      </w:r>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n, y la Ley de Seguridad Social para los Servidores P</w:t>
      </w: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ú</w:t>
      </w:r>
      <w:proofErr w:type="spellStart"/>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blicos</w:t>
      </w:r>
      <w:proofErr w:type="spellEnd"/>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 xml:space="preserve"> del Estado de </w:t>
      </w:r>
      <w:proofErr w:type="spellStart"/>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Yucat</w:t>
      </w:r>
      <w:proofErr w:type="spellEnd"/>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á</w:t>
      </w:r>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n, de sus Municipios y de los Organismos P</w:t>
      </w: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ú</w:t>
      </w:r>
      <w:proofErr w:type="spellStart"/>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blicos</w:t>
      </w:r>
      <w:proofErr w:type="spellEnd"/>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 xml:space="preserve"> Coordinados y Descentralizados de Car</w:t>
      </w: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á</w:t>
      </w:r>
      <w:proofErr w:type="spellStart"/>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cter</w:t>
      </w:r>
      <w:proofErr w:type="spellEnd"/>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 xml:space="preserve"> Estatal, en materia de mejoramiento de las condiciones laborales ante una crisis sanitaria.</w:t>
      </w:r>
    </w:p>
    <w:p w:rsidR="00B30A4C" w:rsidRPr="00B30A4C" w:rsidRDefault="00B30A4C" w:rsidP="00B30A4C">
      <w:pPr>
        <w:widowControl/>
        <w:pBdr>
          <w:top w:val="nil"/>
          <w:left w:val="nil"/>
          <w:bottom w:val="nil"/>
          <w:right w:val="nil"/>
          <w:between w:val="nil"/>
          <w:bar w:val="nil"/>
        </w:pBdr>
        <w:suppressAutoHyphens w:val="0"/>
        <w:autoSpaceDE/>
        <w:jc w:val="center"/>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proofErr w:type="spellStart"/>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Artí</w:t>
      </w:r>
      <w:proofErr w:type="spellEnd"/>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 xml:space="preserve">culo primero.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Se</w:t>
      </w:r>
      <w:r w:rsidRPr="00B30A4C">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t xml:space="preserve"> reforma la fracción II, y se adiciona la fracción XI al artículo 45; s</w:t>
      </w:r>
      <w:r w:rsidR="00AA4C4A">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t>e reforma la modificación del Tí</w:t>
      </w:r>
      <w:r w:rsidRPr="00B30A4C">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t>tulo Quinto denominado:</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w:t>
      </w:r>
      <w:r w:rsidRPr="00B30A4C">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t>D</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e los riesgos profesionales y de las enfermedades no profesionales” para pasar  hacer “De los riesgos de trabajo y de las enfermedades no profesionales</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 xml:space="preserve">”; </w:t>
      </w:r>
      <w:r w:rsidRPr="00B30A4C">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t>se reforma el artículo 109</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se adiciona el art</w:t>
      </w:r>
      <w:proofErr w:type="spellStart"/>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ículo</w:t>
      </w:r>
      <w:proofErr w:type="spellEnd"/>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 xml:space="preserve"> 109 Bis</w:t>
      </w:r>
      <w:r w:rsidRPr="00B30A4C">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t xml:space="preserve">, todos de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la Ley de los Trabajadores al Servicio del Estado y Municipios de Yucatán, para quedar como sigue:</w:t>
      </w: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Artículo 45.</w:t>
      </w:r>
      <w:proofErr w:type="gramStart"/>
      <w:r w:rsidR="00AA4C4A">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w:t>
      </w:r>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 xml:space="preserve">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w:t>
      </w:r>
      <w:proofErr w:type="gramEnd"/>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I.</w:t>
      </w:r>
      <w:proofErr w:type="gramStart"/>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 xml:space="preserve">-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w:t>
      </w:r>
      <w:proofErr w:type="gramEnd"/>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 xml:space="preserve">II.- </w:t>
      </w:r>
      <w:r w:rsidR="00AA4C4A">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Cumplir con todas la</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s obligaciones de Seguridad y Salud en el trabajo, así como la prevención de riesgos de trabajo a que están obligados los patrones en general, establecidos en la Ley Federal del Trabajo, en las Normas Oficiales Mexicanas de la materia y en las Normas Internacionales del Trabajo que hayan sido ratificadas por el Estado Mexicano.</w:t>
      </w: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i/>
          <w:iC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 xml:space="preserve">III.-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a la</w:t>
      </w:r>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 xml:space="preserve"> X.</w:t>
      </w:r>
      <w:proofErr w:type="gramStart"/>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 xml:space="preserve">-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w:t>
      </w:r>
      <w:proofErr w:type="gramEnd"/>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b/>
          <w:bCs/>
          <w:i/>
          <w:iC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i/>
          <w:iCs/>
          <w:color w:val="000000"/>
          <w:sz w:val="24"/>
          <w:szCs w:val="24"/>
          <w:u w:color="000000"/>
          <w:bdr w:val="nil"/>
          <w:lang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 xml:space="preserve">XI.-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Conformar en cada Dependencia, de acuerdo a las Normas Oficiales Mexicanas de la materia, las comisiones Mixtas de Seguridad e Higiene en el Trabajo</w:t>
      </w:r>
      <w:r w:rsidRPr="00B30A4C">
        <w:rPr>
          <w:rFonts w:ascii="Arial" w:eastAsia="Arial Unicode MS" w:hAnsi="Arial" w:cs="Arial Unicode MS"/>
          <w:i/>
          <w:iCs/>
          <w:color w:val="000000"/>
          <w:sz w:val="24"/>
          <w:szCs w:val="24"/>
          <w:u w:color="000000"/>
          <w:bdr w:val="nil"/>
          <w:lang w:eastAsia="es-MX"/>
          <w14:textOutline w14:w="0" w14:cap="flat" w14:cmpd="sng" w14:algn="ctr">
            <w14:noFill/>
            <w14:prstDash w14:val="solid"/>
            <w14:bevel/>
          </w14:textOutline>
        </w:rPr>
        <w:t>.</w:t>
      </w: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i/>
          <w:iC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9"/>
        <w:jc w:val="center"/>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9"/>
        <w:jc w:val="center"/>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9"/>
        <w:jc w:val="center"/>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9"/>
        <w:jc w:val="center"/>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lastRenderedPageBreak/>
        <w:t>TÍTULO QUINTO</w:t>
      </w:r>
    </w:p>
    <w:p w:rsidR="00B30A4C" w:rsidRPr="00B30A4C" w:rsidRDefault="00B30A4C" w:rsidP="00B30A4C">
      <w:pPr>
        <w:widowControl/>
        <w:pBdr>
          <w:top w:val="nil"/>
          <w:left w:val="nil"/>
          <w:bottom w:val="nil"/>
          <w:right w:val="nil"/>
          <w:between w:val="nil"/>
          <w:bar w:val="nil"/>
        </w:pBdr>
        <w:suppressAutoHyphens w:val="0"/>
        <w:autoSpaceDE/>
        <w:ind w:firstLine="709"/>
        <w:jc w:val="center"/>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 xml:space="preserve">DE LOS RIESGOS DE TRABAJO Y DE LAS ENFERMEDADES NO PROFESIONALES </w:t>
      </w: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Artículo 109.</w:t>
      </w:r>
      <w:r w:rsidR="00AA4C4A">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 xml:space="preserve">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Los riesgos de trabajo que sufran los trabajadores se regirán por las disposiciones de la Ley de Seguridad Social para los Servidores Público del Estado de Yucatán, de sus Municipios y de los Organismos Públicos Coordinados y Descentralizados de carácter Estatal y de la Ley Federal del Trabajo en su caso.</w:t>
      </w: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Los riesgos de trabajo son los accidentes y enfermedades a que están expuestos los trabajadores en ejercicio o con motivo del trabajo.</w:t>
      </w: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Accidente de trabajo es toda lesión orgánica o perturbación funcional, inmediata o posterior; la muerte o la desaparición derivada de un acto delincuencial, producida repentinamente en ejercicio o con motivo del trabajo, cualesquiera que sean el lugar y el tiempo en que este se preste. Quedan incluidos en la definición anterior los accidentes que se produzcan al trasladarse el trabajador directamente de su domicilio al lugar del trabajo o de la estancia de bienestar infantil de sus hijos, al lugar en que desempeñe su trabajo o viceversa.</w:t>
      </w: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Enfermedad de trabajo es toda aquella ocasionada por agentes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biol</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gicos</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en el trabajo cuando se haya establecido un v</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í</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nculo</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directo entre la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exposici</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n a dichos agentes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biol</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gicos</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que resulte de las actividades laborales y la enfermedad contra</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í</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da por el trabajador. En caso de contingencia sanitaria ocasionada por una nueva enfermedad, para los trabajadores que por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disposici</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n de las autoridades deban continuar acudiendo a sus centros de trabajo y se contagien de dicha enfermedad, el trabajador deberá probar que dicha enfermedad la adquirió en el desempeño de sus labores, salvo pruebas concluyentes en contrario.</w:t>
      </w: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Artículo 109 Bis</w:t>
      </w:r>
      <w:r w:rsidRPr="00B30A4C">
        <w:rPr>
          <w:rFonts w:ascii="Arial" w:eastAsia="Arial Unicode MS" w:hAnsi="Arial" w:cs="Arial Unicode MS"/>
          <w:b/>
          <w:bCs/>
          <w:i/>
          <w:iCs/>
          <w:color w:val="000000"/>
          <w:sz w:val="24"/>
          <w:szCs w:val="24"/>
          <w:u w:color="000000"/>
          <w:bdr w:val="nil"/>
          <w:lang w:val="es-MX" w:eastAsia="es-MX"/>
          <w14:textOutline w14:w="0" w14:cap="flat" w14:cmpd="sng" w14:algn="ctr">
            <w14:noFill/>
            <w14:prstDash w14:val="solid"/>
            <w14:bevel/>
          </w14:textOutline>
        </w:rPr>
        <w:t>.</w:t>
      </w:r>
      <w:r w:rsidR="00AA4C4A">
        <w:rPr>
          <w:rFonts w:ascii="Arial" w:eastAsia="Arial Unicode MS" w:hAnsi="Arial" w:cs="Arial Unicode MS"/>
          <w:b/>
          <w:bCs/>
          <w:i/>
          <w:iCs/>
          <w:color w:val="000000"/>
          <w:sz w:val="24"/>
          <w:szCs w:val="24"/>
          <w:u w:color="000000"/>
          <w:bdr w:val="nil"/>
          <w:lang w:val="es-MX" w:eastAsia="es-MX"/>
          <w14:textOutline w14:w="0" w14:cap="flat" w14:cmpd="sng" w14:algn="ctr">
            <w14:noFill/>
            <w14:prstDash w14:val="solid"/>
            <w14:bevel/>
          </w14:textOutline>
        </w:rPr>
        <w:t>-</w:t>
      </w:r>
      <w:r w:rsidRPr="00B30A4C">
        <w:rPr>
          <w:rFonts w:ascii="Arial" w:eastAsia="Arial Unicode MS" w:hAnsi="Arial" w:cs="Arial Unicode MS"/>
          <w:b/>
          <w:bCs/>
          <w:i/>
          <w:iCs/>
          <w:color w:val="000000"/>
          <w:sz w:val="24"/>
          <w:szCs w:val="24"/>
          <w:u w:color="000000"/>
          <w:bdr w:val="nil"/>
          <w:lang w:val="es-MX" w:eastAsia="es-MX"/>
          <w14:textOutline w14:w="0" w14:cap="flat" w14:cmpd="sng" w14:algn="ctr">
            <w14:noFill/>
            <w14:prstDash w14:val="solid"/>
            <w14:bevel/>
          </w14:textOutline>
        </w:rPr>
        <w:t xml:space="preserve">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En cada Dependencia se conformarán de acuerdo a las normas oficiales mexicanas de la materia, las Comisiones Mixtas de Seguridad e Higiene en el Trabajo, compuestas por igual número de representantes de los trabajadores y de las Dependencias, para investigar las causas de los accidentes y enfermedades, proponer medidas para prevenirlos y vigilar que se cumplan. Las comisiones a que se refiere este párrafo, serán desempeñadas gratuitamente dentro de las horas de trabajo.</w:t>
      </w: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En las Dependencias que cuenten con Sindicato, estos podrán proponer sus representantes ante la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Comisi</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n Mixta de Seguridad e Higiene en el Trabajo, ser</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á</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n nombrados por el Sindicato que tenga el mayor n</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ú</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mero de trabajadores de una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lastRenderedPageBreak/>
        <w:t xml:space="preserve">dependencia registrados en su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padr</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n de socio. En caso de conflicto entre sindicatos sobre quien cuenta con la mayor</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í</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a, los titulares de las Dependencias realizar</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á</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n un cotejo de las listas de socios que se encuentren registradas en el Tribunal de los Trabajadores al Servicio del Estado y Municipios de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Yucat</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án</w:t>
      </w:r>
      <w:proofErr w:type="spellEnd"/>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 xml:space="preserve">, para decidir a </w:t>
      </w:r>
      <w:proofErr w:type="spellStart"/>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qui</w:t>
      </w:r>
      <w:proofErr w:type="spellEnd"/>
      <w:r w:rsidRPr="00B30A4C">
        <w:rPr>
          <w:rFonts w:ascii="Arial" w:eastAsia="Arial Unicode MS" w:hAnsi="Arial" w:cs="Arial Unicode MS"/>
          <w:color w:val="000000"/>
          <w:sz w:val="24"/>
          <w:szCs w:val="24"/>
          <w:u w:color="000000"/>
          <w:bdr w:val="nil"/>
          <w:lang w:val="fr-FR" w:eastAsia="es-MX"/>
          <w14:textOutline w14:w="0" w14:cap="flat" w14:cmpd="sng" w14:algn="ctr">
            <w14:noFill/>
            <w14:prstDash w14:val="solid"/>
            <w14:bevel/>
          </w14:textOutline>
        </w:rPr>
        <w:t>é</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n le corresponde el derecho de nombrar a los representantes.</w:t>
      </w: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Los representantes de las Dependencias, ser</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á</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n nombrados por los titulares de las mismas.</w:t>
      </w: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 xml:space="preserve">Artículo segundo.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Se reforma el artículo 22 y se adicionan los artículos 22 bis, 22 ter, 22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quater</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y 22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quinquies</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todos a la Ley de Seguridad Social para los Servidores Públicos del Estado de Yucatán, de sus Municipios y de los Organismos Públicos Coordinados y Descentralizados de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Cará</w:t>
      </w:r>
      <w:proofErr w:type="spellEnd"/>
      <w:r w:rsidRPr="00B30A4C">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t>cter Estatal, para quedar como sigue:</w:t>
      </w: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Artículo 22.</w:t>
      </w:r>
      <w:r w:rsidR="00AA4C4A">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w:t>
      </w: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 xml:space="preserve">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Cuando se trate de riesgos de trabajo, los servidores p</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ú</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blicos</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tendr</w:t>
      </w:r>
      <w:proofErr w:type="spellEnd"/>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á</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n derecho a la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atenci</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ón</w:t>
      </w:r>
      <w:proofErr w:type="spellEnd"/>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 xml:space="preserve"> m</w:t>
      </w:r>
      <w:r w:rsidRPr="00B30A4C">
        <w:rPr>
          <w:rFonts w:ascii="Arial" w:eastAsia="Arial Unicode MS" w:hAnsi="Arial" w:cs="Arial Unicode MS"/>
          <w:color w:val="000000"/>
          <w:sz w:val="24"/>
          <w:szCs w:val="24"/>
          <w:u w:color="000000"/>
          <w:bdr w:val="nil"/>
          <w:lang w:val="fr-FR" w:eastAsia="es-MX"/>
          <w14:textOutline w14:w="0" w14:cap="flat" w14:cmpd="sng" w14:algn="ctr">
            <w14:noFill/>
            <w14:prstDash w14:val="solid"/>
            <w14:bevel/>
          </w14:textOutline>
        </w:rPr>
        <w:t>é</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dica</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que se precisa en esta ley y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adem</w:t>
      </w:r>
      <w:proofErr w:type="spellEnd"/>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á</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s a la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calificaci</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n de dichos riesgos.</w:t>
      </w: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 xml:space="preserve">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Para los efectos de esta ley, serán reputados como riesgos de trabajo los accidentes y enfermedades a que están expuestos los trabajadores en el ejercicio o con motivo del trabajo. </w:t>
      </w: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pPr>
    </w:p>
    <w:p w:rsidR="00B30A4C" w:rsidRPr="00B30A4C" w:rsidRDefault="00AA4C4A"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Se considerarán accidentes de</w:t>
      </w:r>
      <w:r w:rsidR="00B30A4C"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trabajo: toda lesión orgánica o perturbación funcional, inmediata o posterior; la muerte o la desaparición derivada de un acto delincuencial, producida repentinamente en el ejercicio o con motivo del trabajo, cualquiera que sea el lugar y el tiempo en que se preste; así como aquéllos que ocurran al trabajador al trasladarse directamente de su domicilio o de la estancia de bienestar infantil de sus hijos, al lugar en que desempeñe su trabajo o viceversa.</w:t>
      </w: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Asi</w:t>
      </w:r>
      <w:r w:rsidR="00AA4C4A">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mismo, se consideran riesgos de</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trabajo las enfermedades de trabajo señaladas por las leyes laborales. </w:t>
      </w: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Para los efectos de este capítulo, los titulares de las dependencias y entidades o los sindicatos de trabajadores deberán avisar por escrito al Instituto de los riesgos de trabajo que hayan ocurrido, dentro de los cinco días siguientes al de su conocimiento, en los términos que señale el reglamento respectivo y demás disposiciones aplicables. El trabajador o sus familiares también podrán dar el aviso de referencia, así como el de presunción de la existencia de un riesgo del trabajo.</w:t>
      </w: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lastRenderedPageBreak/>
        <w:t xml:space="preserve">Cuando dicho titular de la dependencia o entidad que, teniendo a su cargo dar el aviso a que se refiere este artículo, omitiera hacerlo, se le fincarán las responsabilidades correspondientes en términos de ley, para lo cual, el trabajador podrá realizar la denuncia correspondiente ante el superior jerárquico inmediato de la dependencia o entidad. </w:t>
      </w: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val="de-DE" w:eastAsia="es-MX"/>
          <w14:textOutline w14:w="0" w14:cap="flat" w14:cmpd="sng" w14:algn="ctr">
            <w14:noFill/>
            <w14:prstDash w14:val="solid"/>
            <w14:bevel/>
          </w14:textOutline>
        </w:rPr>
        <w:t>Artículo 22 bis.</w:t>
      </w:r>
      <w:r w:rsidR="00AA4C4A">
        <w:rPr>
          <w:rFonts w:ascii="Arial" w:eastAsia="Arial Unicode MS" w:hAnsi="Arial" w:cs="Arial Unicode MS"/>
          <w:b/>
          <w:bCs/>
          <w:color w:val="000000"/>
          <w:sz w:val="24"/>
          <w:szCs w:val="24"/>
          <w:u w:color="000000"/>
          <w:bdr w:val="nil"/>
          <w:lang w:val="de-DE" w:eastAsia="es-MX"/>
          <w14:textOutline w14:w="0" w14:cap="flat" w14:cmpd="sng" w14:algn="ctr">
            <w14:noFill/>
            <w14:prstDash w14:val="solid"/>
            <w14:bevel/>
          </w14:textOutline>
        </w:rPr>
        <w:t>-</w:t>
      </w:r>
      <w:r w:rsidRPr="00B30A4C">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t xml:space="preserve">  Para la calificación de los riesgos de trabajo se procederá de la forma siguiente:</w:t>
      </w: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val="de-DE" w:eastAsia="es-MX"/>
          <w14:textOutline w14:w="0" w14:cap="flat" w14:cmpd="sng" w14:algn="ctr">
            <w14:noFill/>
            <w14:prstDash w14:val="solid"/>
            <w14:bevel/>
          </w14:textOutline>
        </w:rPr>
        <w:t>a)</w:t>
      </w:r>
      <w:r w:rsidRPr="00B30A4C">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tab/>
        <w:t xml:space="preserve">Los riesgos del trabajo serán calificados técnicamente por el médico especialista en medicina del trabajo nombrado por el Instituto o perteneciente a los Servicios de Salud de Yucatán, dentro de los cinco días hábiles siguientes al aviso correspondiente, de conformidad con el reglamento respectivo y demás disposiciones aplicables. </w:t>
      </w: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val="de-DE" w:eastAsia="es-MX"/>
          <w14:textOutline w14:w="0" w14:cap="flat" w14:cmpd="sng" w14:algn="ctr">
            <w14:noFill/>
            <w14:prstDash w14:val="solid"/>
            <w14:bevel/>
          </w14:textOutline>
        </w:rPr>
        <w:t>b)</w:t>
      </w:r>
      <w:r w:rsidRPr="00B30A4C">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tab/>
        <w:t xml:space="preserve">En caso de desacuerdo con la calificación, el afectado tendrá treinta días hábiles para presentar por escrito ante el Instituto, su inconformidad avalada con un dictamen de un médico especialista. </w:t>
      </w: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val="de-DE" w:eastAsia="es-MX"/>
          <w14:textOutline w14:w="0" w14:cap="flat" w14:cmpd="sng" w14:algn="ctr">
            <w14:noFill/>
            <w14:prstDash w14:val="solid"/>
            <w14:bevel/>
          </w14:textOutline>
        </w:rPr>
        <w:t>c)</w:t>
      </w:r>
      <w:r w:rsidRPr="00B30A4C">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tab/>
        <w:t>En caso de desacuerdo entre la calificación del Instituto y el dictamen del especialista presentado por el afectado, el Instituto propondrá una terna de mé</w:t>
      </w:r>
      <w:r w:rsidR="00AA4C4A">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t>dicos especialistas, para que de</w:t>
      </w:r>
      <w:r w:rsidRPr="00B30A4C">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t xml:space="preserve"> entre ellos, en el plazo de 3 días hábiles, el afectado elija uno y se emita un nuevo dictamen dentro del plazo máximo de 5 días hábiles. </w:t>
      </w: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val="de-DE" w:eastAsia="es-MX"/>
          <w14:textOutline w14:w="0" w14:cap="flat" w14:cmpd="sng" w14:algn="ctr">
            <w14:noFill/>
            <w14:prstDash w14:val="solid"/>
            <w14:bevel/>
          </w14:textOutline>
        </w:rPr>
        <w:t>d)</w:t>
      </w:r>
      <w:r w:rsidRPr="00B30A4C">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tab/>
        <w:t>El dictamen del especialista tercero elegido por el afectado, resolverá en definitiva sobre la procedencia</w:t>
      </w:r>
      <w:bookmarkStart w:id="0" w:name="_GoBack"/>
      <w:bookmarkEnd w:id="0"/>
      <w:r w:rsidRPr="00B30A4C">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t xml:space="preserve"> o no de la calificación y será inapelable y de carácter obligatorio para el interesado y para el Instituto.</w:t>
      </w: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Artículo 22 ter.</w:t>
      </w:r>
      <w:r w:rsidR="00AA4C4A">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w:t>
      </w:r>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 xml:space="preserve">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Al ser declarada una incapacidad temporal por riesgo de trabajo, se otorgará al trabajador licencia con goce del cien por ciento de su sueldo, cuando el riesgo de trabajo lo imposibilite para desempeñar sus labores. El pago se hará desde el primer día de incapacidad y será cubierto por las Dependencias o Entidades hasta que termine la incapacidad cuando ésta sea temporal, o bien hasta que se declare la incapacidad permanente del Trabajador.</w:t>
      </w: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Para los efectos de la determinación de la incapacidad producida por riesgo de trabajo, se tomará en cuenta que si a los tres meses de iniciada dicha incapacidad no está el Trabajador en aptitud de volver al trabajo, él mismo o la Dependencia o Entidad, podrán solicitar en vista de los certificados médicos correspondientes, que sea evaluada, y en su caso, declare una extensión de dicha incapacidad temporal. En caso de que derivado de dicha incapacidad, el Trabajador continúe con un impacto negativo o limitado en su  salud física y no esté apto para el desempeño de sus labores, el trabajador podrá solicitar la incapacidad permanente.  </w:t>
      </w: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8"/>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No excederá de un año, contado a partir de la fecha en que el Instituto tenga conocimiento del riesgo, el plazo para que se determine si el Trabajador está apto para volver al servicio o bien procede declarar su incapacidad permanente.</w:t>
      </w: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de-DE"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 xml:space="preserve">Artículo 22 </w:t>
      </w:r>
      <w:proofErr w:type="spellStart"/>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quater</w:t>
      </w:r>
      <w:proofErr w:type="spellEnd"/>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w:t>
      </w:r>
      <w:r w:rsidR="00AA4C4A">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w:t>
      </w: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 xml:space="preserve">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Durante una contingencia sanitaria ocasionada por una nueva enfermedad, es susceptible de ser considerada como probable enfermedad de trabajo, aquella que contraiga un trabajador con riesgo de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exposici</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n, que al desempeñar sus actividades laborales tenga el antecedente de contacto con paciente o con persona confirmada con la nueva enfermedad. </w:t>
      </w: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Se entiende por paciente o persona confirmada, como aquella persona que cumpla con la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definici</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n operacional de caso sospechoso y que cuente con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diagn</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stico</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de tener la nueva enfermedad confirmada por laboratorios p</w:t>
      </w:r>
      <w:proofErr w:type="spellStart"/>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úblicos</w:t>
      </w:r>
      <w:proofErr w:type="spellEnd"/>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 xml:space="preserve"> o privados.</w:t>
      </w: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 xml:space="preserve">Deberá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considerarse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adem</w:t>
      </w:r>
      <w:proofErr w:type="spellEnd"/>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á</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s, el nivel de riesgo de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exposici</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n por la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ocupaci</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n que desempeña el trabajador, las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caracter</w:t>
      </w:r>
      <w:proofErr w:type="spellEnd"/>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í</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sticas</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de frecuencia y la cercan</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í</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a</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de contacto con personas con la nueva enfermedad.</w:t>
      </w: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Cuando exista duda razonable sobre el grado de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exposici</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n, para los trabajadores que por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disposici</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n de las Entidades o Dependencias P</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ú</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blicas</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deban continuar acudiendo a sus centros de trabajo, se entender</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 xml:space="preserve">á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que el trabajador se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contagi</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 xml:space="preserve">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en el centro de trabajo, sin embargo, el trabajador deberá probar su exposición de riesgo a una enfermedad de trabajo, salvo prueba concluyente en contrario.</w:t>
      </w: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 xml:space="preserve">Artículo 22 </w:t>
      </w:r>
      <w:proofErr w:type="spellStart"/>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quinquies</w:t>
      </w:r>
      <w:proofErr w:type="spellEnd"/>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w:t>
      </w:r>
      <w:r w:rsidR="00AA4C4A">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w:t>
      </w: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 xml:space="preserve"> </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No se considerará</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n riesgos de trabajo, los que sobrevengan por alguna de las causas siguientes: </w:t>
      </w: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I.</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El accidente ocurra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encontr</w:t>
      </w:r>
      <w:proofErr w:type="spellEnd"/>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á</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ndose</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el trabajador en estado de embriaguez. </w:t>
      </w: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II.</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El accidente ocurra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encontr</w:t>
      </w:r>
      <w:proofErr w:type="spellEnd"/>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á</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ndose</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el trabajador bajo la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acci</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n de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alg</w:t>
      </w:r>
      <w:proofErr w:type="spellEnd"/>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ú</w:t>
      </w:r>
      <w:r w:rsidRPr="00B30A4C">
        <w:rPr>
          <w:rFonts w:ascii="Arial" w:eastAsia="Arial Unicode MS" w:hAnsi="Arial" w:cs="Arial Unicode MS"/>
          <w:color w:val="000000"/>
          <w:sz w:val="24"/>
          <w:szCs w:val="24"/>
          <w:u w:color="000000"/>
          <w:bdr w:val="nil"/>
          <w:lang w:val="it-IT" w:eastAsia="es-MX"/>
          <w14:textOutline w14:w="0" w14:cap="flat" w14:cmpd="sng" w14:algn="ctr">
            <w14:noFill/>
            <w14:prstDash w14:val="solid"/>
            <w14:bevel/>
          </w14:textOutline>
        </w:rPr>
        <w:t>n psicotr</w:t>
      </w:r>
      <w:proofErr w:type="spellStart"/>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val="it-IT" w:eastAsia="es-MX"/>
          <w14:textOutline w14:w="0" w14:cap="flat" w14:cmpd="sng" w14:algn="ctr">
            <w14:noFill/>
            <w14:prstDash w14:val="solid"/>
            <w14:bevel/>
          </w14:textOutline>
        </w:rPr>
        <w:t>pico, narc</w:t>
      </w:r>
      <w:proofErr w:type="spellStart"/>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ótico</w:t>
      </w:r>
      <w:proofErr w:type="spellEnd"/>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 xml:space="preserve"> o droga enervante, salvo que exista </w:t>
      </w:r>
      <w:proofErr w:type="spellStart"/>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prescripció</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n suscrita por m</w:t>
      </w:r>
      <w:r w:rsidRPr="00B30A4C">
        <w:rPr>
          <w:rFonts w:ascii="Arial" w:eastAsia="Arial Unicode MS" w:hAnsi="Arial" w:cs="Arial Unicode MS"/>
          <w:color w:val="000000"/>
          <w:sz w:val="24"/>
          <w:szCs w:val="24"/>
          <w:u w:color="000000"/>
          <w:bdr w:val="nil"/>
          <w:lang w:val="fr-FR" w:eastAsia="es-MX"/>
          <w14:textOutline w14:w="0" w14:cap="flat" w14:cmpd="sng" w14:algn="ctr">
            <w14:noFill/>
            <w14:prstDash w14:val="solid"/>
            <w14:bevel/>
          </w14:textOutline>
        </w:rPr>
        <w:t>é</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dico</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titulado y que el trabajador lo hubiera exhibido y hecho del conocimiento de su superior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jer</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árquico</w:t>
      </w:r>
      <w:proofErr w:type="spellEnd"/>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w:t>
      </w: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III.</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El trabajador se ocasiona intencionalmente una incapacidad o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lesi</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n por s</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 xml:space="preserve">í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o de acuerdo con otra persona. </w:t>
      </w: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IV.</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La incapacidad o siniestro es el resultado de alguna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riñ</w:t>
      </w:r>
      <w:proofErr w:type="spellEnd"/>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 xml:space="preserve">a o intento de suicidio. </w:t>
      </w: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t>V.</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 El siniestro es resultado de un delito intencional del que fuera responsable el trabajador asegurado. </w:t>
      </w: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Los compromisos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econ</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micos que puedan derivarse de riesgos de trabajo que sufran los servidores p</w:t>
      </w:r>
      <w:proofErr w:type="spellStart"/>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úblicos</w:t>
      </w:r>
      <w:proofErr w:type="spellEnd"/>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 xml:space="preserve"> </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en el desempeño de su labor, </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será</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n cubiertos por el Instituto con la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aportaci</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 xml:space="preserve">n respectiva, establecida en la </w:t>
      </w:r>
      <w:proofErr w:type="spellStart"/>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fracci</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ó</w:t>
      </w:r>
      <w:proofErr w:type="spellEnd"/>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n III del art</w:t>
      </w:r>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í</w:t>
      </w: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culo 8 de esta ley, que es a cargo exclusivo de la entidad p</w:t>
      </w:r>
      <w:proofErr w:type="spellStart"/>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ública</w:t>
      </w:r>
      <w:proofErr w:type="spellEnd"/>
      <w:r w:rsidRPr="00B30A4C">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t xml:space="preserve"> correspondiente.</w:t>
      </w:r>
    </w:p>
    <w:p w:rsidR="00B30A4C" w:rsidRPr="00B30A4C" w:rsidRDefault="00B30A4C" w:rsidP="00B30A4C">
      <w:pPr>
        <w:widowControl/>
        <w:pBdr>
          <w:top w:val="nil"/>
          <w:left w:val="nil"/>
          <w:bottom w:val="nil"/>
          <w:right w:val="nil"/>
          <w:between w:val="nil"/>
          <w:bar w:val="nil"/>
        </w:pBdr>
        <w:suppressAutoHyphens w:val="0"/>
        <w:autoSpaceDE/>
        <w:ind w:firstLine="709"/>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center"/>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Transitorio:</w:t>
      </w:r>
    </w:p>
    <w:p w:rsidR="00B30A4C" w:rsidRPr="00B30A4C" w:rsidRDefault="00B30A4C" w:rsidP="00B30A4C">
      <w:pPr>
        <w:widowControl/>
        <w:pBdr>
          <w:top w:val="nil"/>
          <w:left w:val="nil"/>
          <w:bottom w:val="nil"/>
          <w:right w:val="nil"/>
          <w:between w:val="nil"/>
          <w:bar w:val="nil"/>
        </w:pBdr>
        <w:suppressAutoHyphens w:val="0"/>
        <w:autoSpaceDE/>
        <w:jc w:val="center"/>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b/>
          <w:bC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t>Artículo único. Entrada en vigor.</w:t>
      </w: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b/>
          <w:bCs/>
          <w:color w:val="000000"/>
          <w:sz w:val="24"/>
          <w:szCs w:val="24"/>
          <w:u w:color="000000"/>
          <w:bdr w:val="nil"/>
          <w:lang w:eastAsia="es-MX"/>
          <w14:textOutline w14:w="0" w14:cap="flat" w14:cmpd="sng" w14:algn="ctr">
            <w14:noFill/>
            <w14:prstDash w14:val="solid"/>
            <w14:bevel/>
          </w14:textOutline>
        </w:rPr>
      </w:pPr>
    </w:p>
    <w:p w:rsidR="00B30A4C" w:rsidRPr="00B30A4C" w:rsidRDefault="00B30A4C" w:rsidP="00B30A4C">
      <w:pPr>
        <w:widowControl/>
        <w:pBdr>
          <w:top w:val="nil"/>
          <w:left w:val="nil"/>
          <w:bottom w:val="nil"/>
          <w:right w:val="nil"/>
          <w:between w:val="nil"/>
          <w:bar w:val="nil"/>
        </w:pBdr>
        <w:suppressAutoHyphens w:val="0"/>
        <w:autoSpaceDE/>
        <w:jc w:val="both"/>
        <w:rPr>
          <w:rFonts w:ascii="Arial" w:eastAsia="Arial Unicode MS" w:hAnsi="Arial" w:cs="Arial Unicode MS"/>
          <w:color w:val="000000"/>
          <w:sz w:val="24"/>
          <w:szCs w:val="24"/>
          <w:u w:color="000000"/>
          <w:bdr w:val="nil"/>
          <w:lang w:val="es-MX" w:eastAsia="es-MX"/>
          <w14:textOutline w14:w="0" w14:cap="flat" w14:cmpd="sng" w14:algn="ctr">
            <w14:noFill/>
            <w14:prstDash w14:val="solid"/>
            <w14:bevel/>
          </w14:textOutline>
        </w:rPr>
      </w:pPr>
      <w:r w:rsidRPr="00B30A4C">
        <w:rPr>
          <w:rFonts w:ascii="Arial" w:eastAsia="Arial Unicode MS" w:hAnsi="Arial" w:cs="Arial Unicode MS"/>
          <w:color w:val="000000"/>
          <w:sz w:val="24"/>
          <w:szCs w:val="24"/>
          <w:u w:color="000000"/>
          <w:bdr w:val="nil"/>
          <w:lang w:eastAsia="es-MX"/>
          <w14:textOutline w14:w="0" w14:cap="flat" w14:cmpd="sng" w14:algn="ctr">
            <w14:noFill/>
            <w14:prstDash w14:val="solid"/>
            <w14:bevel/>
          </w14:textOutline>
        </w:rPr>
        <w:t>Este decreto entrará en vigor el día siguiente de su publicación en el Diario Oficial del Gobierno del Estado de Yucatán.</w:t>
      </w:r>
    </w:p>
    <w:p w:rsidR="00912962" w:rsidRPr="00B30A4C" w:rsidRDefault="00912962" w:rsidP="00912962">
      <w:pPr>
        <w:widowControl/>
        <w:suppressAutoHyphens w:val="0"/>
        <w:autoSpaceDE/>
        <w:jc w:val="center"/>
        <w:rPr>
          <w:rFonts w:ascii="Arial" w:eastAsia="Arial" w:hAnsi="Arial" w:cs="Arial"/>
          <w:b/>
          <w:sz w:val="24"/>
          <w:szCs w:val="24"/>
          <w:lang w:val="es-MX" w:eastAsia="es-MX"/>
        </w:rPr>
      </w:pPr>
    </w:p>
    <w:p w:rsidR="0055265D" w:rsidRPr="00912962" w:rsidRDefault="0055265D" w:rsidP="002E0A4E">
      <w:pPr>
        <w:widowControl/>
        <w:shd w:val="clear" w:color="auto" w:fill="FFFFFF"/>
        <w:suppressAutoHyphens w:val="0"/>
        <w:autoSpaceDE/>
        <w:ind w:firstLine="708"/>
        <w:jc w:val="both"/>
        <w:rPr>
          <w:rFonts w:ascii="Arial" w:eastAsia="Arial" w:hAnsi="Arial" w:cs="Arial"/>
          <w:b/>
          <w:bCs/>
          <w:color w:val="000000"/>
          <w:sz w:val="22"/>
          <w:szCs w:val="22"/>
          <w:lang w:val="es-ES" w:eastAsia="es-MX"/>
        </w:rPr>
      </w:pPr>
    </w:p>
    <w:p w:rsidR="002E0A4E" w:rsidRPr="002E0A4E" w:rsidRDefault="002E0A4E" w:rsidP="00937CB8">
      <w:pPr>
        <w:widowControl/>
        <w:shd w:val="clear" w:color="auto" w:fill="FFFFFF"/>
        <w:suppressAutoHyphens w:val="0"/>
        <w:autoSpaceDE/>
        <w:jc w:val="both"/>
        <w:rPr>
          <w:rFonts w:ascii="Arial" w:eastAsia="Arial" w:hAnsi="Arial" w:cs="Arial"/>
          <w:b/>
          <w:bCs/>
          <w:color w:val="000000"/>
          <w:sz w:val="22"/>
          <w:szCs w:val="22"/>
          <w:lang w:val="es-MX" w:eastAsia="es-MX"/>
        </w:rPr>
      </w:pPr>
      <w:r w:rsidRPr="002E0A4E">
        <w:rPr>
          <w:rFonts w:ascii="Arial" w:eastAsia="Arial" w:hAnsi="Arial" w:cs="Arial"/>
          <w:b/>
          <w:bCs/>
          <w:color w:val="000000"/>
          <w:sz w:val="22"/>
          <w:szCs w:val="22"/>
          <w:lang w:val="es-MX" w:eastAsia="es-MX"/>
        </w:rPr>
        <w:t xml:space="preserve">DADO EN LA SEDE DEL RECINTO DEL PODER LEGISLATIVO EN LA CIUDAD DE MÉRIDA, YUCATÁN, ESTADOS UNIDOS MEXICANOS A LOS </w:t>
      </w:r>
      <w:r w:rsidR="003C3EBE">
        <w:rPr>
          <w:rFonts w:ascii="Arial" w:eastAsia="Arial" w:hAnsi="Arial" w:cs="Arial"/>
          <w:b/>
          <w:bCs/>
          <w:color w:val="000000"/>
          <w:sz w:val="22"/>
          <w:szCs w:val="22"/>
          <w:lang w:val="es-MX" w:eastAsia="es-MX"/>
        </w:rPr>
        <w:t>VEINTITRES</w:t>
      </w:r>
      <w:r w:rsidR="000B55CC">
        <w:rPr>
          <w:rFonts w:ascii="Arial" w:eastAsia="Arial" w:hAnsi="Arial" w:cs="Arial"/>
          <w:b/>
          <w:bCs/>
          <w:color w:val="000000"/>
          <w:sz w:val="22"/>
          <w:szCs w:val="22"/>
          <w:lang w:val="es-MX" w:eastAsia="es-MX"/>
        </w:rPr>
        <w:t xml:space="preserve"> DÍAS DEL MES DE FEBRERO DEL AÑO DOS MIL VEINTIUNO</w:t>
      </w:r>
      <w:r w:rsidRPr="002E0A4E">
        <w:rPr>
          <w:rFonts w:ascii="Arial" w:eastAsia="Arial" w:hAnsi="Arial" w:cs="Arial"/>
          <w:b/>
          <w:bCs/>
          <w:color w:val="000000"/>
          <w:sz w:val="22"/>
          <w:szCs w:val="22"/>
          <w:lang w:val="es-MX" w:eastAsia="es-MX"/>
        </w:rPr>
        <w:t>.</w:t>
      </w:r>
    </w:p>
    <w:p w:rsidR="002E0A4E" w:rsidRPr="000B55CC" w:rsidRDefault="002E0A4E" w:rsidP="002E0A4E">
      <w:pPr>
        <w:widowControl/>
        <w:suppressAutoHyphens w:val="0"/>
        <w:autoSpaceDE/>
        <w:jc w:val="both"/>
        <w:rPr>
          <w:rFonts w:ascii="Arial" w:hAnsi="Arial" w:cs="Arial"/>
          <w:b/>
          <w:caps/>
          <w:sz w:val="22"/>
          <w:szCs w:val="22"/>
          <w:lang w:val="es-MX" w:eastAsia="es-ES"/>
        </w:rPr>
      </w:pPr>
    </w:p>
    <w:p w:rsidR="002E0A4E" w:rsidRPr="002E0A4E" w:rsidRDefault="002E0A4E" w:rsidP="002E0A4E">
      <w:pPr>
        <w:widowControl/>
        <w:suppressAutoHyphens w:val="0"/>
        <w:autoSpaceDE/>
        <w:jc w:val="center"/>
        <w:rPr>
          <w:rFonts w:ascii="Arial" w:hAnsi="Arial" w:cs="Arial"/>
          <w:b/>
          <w:caps/>
          <w:sz w:val="22"/>
          <w:szCs w:val="22"/>
          <w:lang w:val="es-ES" w:eastAsia="es-ES"/>
        </w:rPr>
      </w:pPr>
    </w:p>
    <w:p w:rsidR="002E0A4E" w:rsidRPr="002E0A4E" w:rsidRDefault="00216BAF" w:rsidP="002E0A4E">
      <w:pPr>
        <w:widowControl/>
        <w:suppressAutoHyphens w:val="0"/>
        <w:autoSpaceDE/>
        <w:ind w:left="708" w:right="-6" w:hanging="11"/>
        <w:jc w:val="center"/>
        <w:rPr>
          <w:rFonts w:ascii="Arial" w:eastAsia="Arial" w:hAnsi="Arial" w:cs="Arial"/>
          <w:b/>
          <w:color w:val="000000"/>
          <w:sz w:val="22"/>
          <w:szCs w:val="22"/>
          <w:lang w:val="pt-BR" w:eastAsia="es-MX"/>
        </w:rPr>
      </w:pPr>
      <w:r>
        <w:rPr>
          <w:rFonts w:ascii="Arial" w:eastAsia="Arial" w:hAnsi="Arial" w:cs="Arial"/>
          <w:b/>
          <w:color w:val="000000"/>
          <w:sz w:val="22"/>
          <w:szCs w:val="22"/>
          <w:lang w:val="pt-BR" w:eastAsia="es-MX"/>
        </w:rPr>
        <w:t>PRESIDENTE</w:t>
      </w:r>
      <w:r w:rsidR="002E0A4E" w:rsidRPr="002E0A4E">
        <w:rPr>
          <w:rFonts w:ascii="Arial" w:eastAsia="Arial" w:hAnsi="Arial" w:cs="Arial"/>
          <w:b/>
          <w:color w:val="000000"/>
          <w:sz w:val="22"/>
          <w:szCs w:val="22"/>
          <w:lang w:val="pt-BR" w:eastAsia="es-MX"/>
        </w:rPr>
        <w:t>:</w:t>
      </w: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pt-BR" w:eastAsia="es-MX"/>
        </w:rPr>
      </w:pP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pt-BR" w:eastAsia="es-MX"/>
        </w:rPr>
      </w:pPr>
    </w:p>
    <w:p w:rsidR="002E0A4E" w:rsidRPr="002E0A4E" w:rsidRDefault="00216BAF" w:rsidP="002E0A4E">
      <w:pPr>
        <w:widowControl/>
        <w:suppressAutoHyphens w:val="0"/>
        <w:autoSpaceDE/>
        <w:ind w:left="708" w:right="-6" w:hanging="11"/>
        <w:jc w:val="center"/>
        <w:rPr>
          <w:rFonts w:ascii="Arial" w:eastAsia="Arial" w:hAnsi="Arial" w:cs="Arial"/>
          <w:b/>
          <w:color w:val="000000"/>
          <w:sz w:val="22"/>
          <w:szCs w:val="22"/>
          <w:lang w:val="pt-BR" w:eastAsia="es-MX"/>
        </w:rPr>
      </w:pPr>
      <w:r>
        <w:rPr>
          <w:rFonts w:ascii="Arial" w:eastAsia="Arial" w:hAnsi="Arial" w:cs="Arial"/>
          <w:b/>
          <w:color w:val="000000"/>
          <w:sz w:val="22"/>
          <w:szCs w:val="22"/>
          <w:lang w:val="pt-BR" w:eastAsia="es-MX"/>
        </w:rPr>
        <w:t>DIP. LUIS ENRIQUE BORJAS ROMERO</w:t>
      </w:r>
      <w:r w:rsidR="002E0A4E" w:rsidRPr="002E0A4E">
        <w:rPr>
          <w:rFonts w:ascii="Arial" w:eastAsia="Arial" w:hAnsi="Arial" w:cs="Arial"/>
          <w:b/>
          <w:color w:val="000000"/>
          <w:sz w:val="22"/>
          <w:szCs w:val="22"/>
          <w:lang w:val="pt-BR" w:eastAsia="es-MX"/>
        </w:rPr>
        <w:t>.</w:t>
      </w: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pt-BR" w:eastAsia="es-MX"/>
        </w:rPr>
      </w:pP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pt-BR" w:eastAsia="es-MX"/>
        </w:rPr>
      </w:pPr>
    </w:p>
    <w:tbl>
      <w:tblPr>
        <w:tblW w:w="9863" w:type="dxa"/>
        <w:jc w:val="center"/>
        <w:tblLayout w:type="fixed"/>
        <w:tblCellMar>
          <w:left w:w="70" w:type="dxa"/>
          <w:right w:w="70" w:type="dxa"/>
        </w:tblCellMar>
        <w:tblLook w:val="0000" w:firstRow="0" w:lastRow="0" w:firstColumn="0" w:lastColumn="0" w:noHBand="0" w:noVBand="0"/>
      </w:tblPr>
      <w:tblGrid>
        <w:gridCol w:w="5032"/>
        <w:gridCol w:w="4831"/>
      </w:tblGrid>
      <w:tr w:rsidR="002E0A4E" w:rsidRPr="002E0A4E" w:rsidTr="00BF3523">
        <w:trPr>
          <w:jc w:val="center"/>
        </w:trPr>
        <w:tc>
          <w:tcPr>
            <w:tcW w:w="5032" w:type="dxa"/>
          </w:tcPr>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es-MX" w:eastAsia="es-MX"/>
              </w:rPr>
            </w:pPr>
            <w:r w:rsidRPr="002E0A4E">
              <w:rPr>
                <w:rFonts w:ascii="Arial" w:eastAsia="Arial" w:hAnsi="Arial" w:cs="Arial"/>
                <w:b/>
                <w:color w:val="000000"/>
                <w:sz w:val="22"/>
                <w:szCs w:val="22"/>
                <w:lang w:val="es-MX" w:eastAsia="es-MX"/>
              </w:rPr>
              <w:t>SECRETARIA:</w:t>
            </w: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es-MX" w:eastAsia="es-MX"/>
              </w:rPr>
            </w:pPr>
            <w:r w:rsidRPr="002E0A4E">
              <w:rPr>
                <w:rFonts w:ascii="Arial" w:eastAsia="Arial" w:hAnsi="Arial" w:cs="Arial"/>
                <w:b/>
                <w:color w:val="000000"/>
                <w:sz w:val="22"/>
                <w:szCs w:val="22"/>
                <w:lang w:val="es-MX" w:eastAsia="es-MX"/>
              </w:rPr>
              <w:t xml:space="preserve">DIP. </w:t>
            </w:r>
            <w:r w:rsidRPr="002E0A4E">
              <w:rPr>
                <w:rFonts w:ascii="Arial" w:eastAsia="Arial" w:hAnsi="Arial" w:cs="Arial"/>
                <w:b/>
                <w:bCs/>
                <w:color w:val="000000"/>
                <w:sz w:val="22"/>
                <w:szCs w:val="22"/>
                <w:lang w:val="es-MX" w:eastAsia="es-MX"/>
              </w:rPr>
              <w:t>FÁTIMA DEL ROSARIO PERERA SALAZAR</w:t>
            </w:r>
            <w:r w:rsidRPr="002E0A4E">
              <w:rPr>
                <w:rFonts w:ascii="Arial" w:eastAsia="Arial" w:hAnsi="Arial" w:cs="Arial"/>
                <w:b/>
                <w:color w:val="000000"/>
                <w:sz w:val="22"/>
                <w:szCs w:val="22"/>
                <w:lang w:val="es-MX" w:eastAsia="es-MX"/>
              </w:rPr>
              <w:t>.</w:t>
            </w:r>
          </w:p>
        </w:tc>
        <w:tc>
          <w:tcPr>
            <w:tcW w:w="4831" w:type="dxa"/>
          </w:tcPr>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es-MX" w:eastAsia="es-MX"/>
              </w:rPr>
            </w:pPr>
            <w:r w:rsidRPr="002E0A4E">
              <w:rPr>
                <w:rFonts w:ascii="Arial" w:eastAsia="Arial" w:hAnsi="Arial" w:cs="Arial"/>
                <w:b/>
                <w:color w:val="000000"/>
                <w:sz w:val="22"/>
                <w:szCs w:val="22"/>
                <w:lang w:val="es-MX" w:eastAsia="es-MX"/>
              </w:rPr>
              <w:t>SECRETARIA:</w:t>
            </w: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both"/>
              <w:rPr>
                <w:rFonts w:ascii="Arial" w:eastAsia="Arial" w:hAnsi="Arial" w:cs="Arial"/>
                <w:b/>
                <w:color w:val="000000"/>
                <w:sz w:val="22"/>
                <w:szCs w:val="22"/>
                <w:lang w:val="es-MX" w:eastAsia="es-MX"/>
              </w:rPr>
            </w:pP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es-MX" w:eastAsia="es-MX"/>
              </w:rPr>
            </w:pPr>
            <w:r w:rsidRPr="002E0A4E">
              <w:rPr>
                <w:rFonts w:ascii="Arial" w:eastAsia="Arial" w:hAnsi="Arial" w:cs="Arial"/>
                <w:b/>
                <w:color w:val="000000"/>
                <w:sz w:val="22"/>
                <w:szCs w:val="22"/>
                <w:lang w:val="es-MX" w:eastAsia="es-MX"/>
              </w:rPr>
              <w:t>DIP. PAULINA AURORA VIANA GÓMEZ.</w:t>
            </w:r>
          </w:p>
          <w:p w:rsidR="002E0A4E" w:rsidRPr="002E0A4E" w:rsidRDefault="002E0A4E" w:rsidP="002E0A4E">
            <w:pPr>
              <w:widowControl/>
              <w:suppressAutoHyphens w:val="0"/>
              <w:autoSpaceDE/>
              <w:ind w:left="708" w:right="-6" w:hanging="11"/>
              <w:jc w:val="center"/>
              <w:rPr>
                <w:rFonts w:ascii="Arial" w:eastAsia="Arial" w:hAnsi="Arial" w:cs="Arial"/>
                <w:b/>
                <w:color w:val="000000"/>
                <w:sz w:val="22"/>
                <w:szCs w:val="22"/>
                <w:lang w:val="es-MX" w:eastAsia="es-MX"/>
              </w:rPr>
            </w:pPr>
          </w:p>
        </w:tc>
      </w:tr>
    </w:tbl>
    <w:p w:rsidR="002E0A4E" w:rsidRPr="002E0A4E" w:rsidRDefault="002E0A4E" w:rsidP="002E0A4E">
      <w:pPr>
        <w:widowControl/>
        <w:suppressAutoHyphens w:val="0"/>
        <w:autoSpaceDE/>
        <w:ind w:hanging="10"/>
        <w:jc w:val="center"/>
        <w:rPr>
          <w:rFonts w:ascii="Arial" w:eastAsia="Arial" w:hAnsi="Arial" w:cs="Arial"/>
          <w:color w:val="000000"/>
          <w:sz w:val="22"/>
          <w:szCs w:val="22"/>
          <w:lang w:val="es-ES" w:eastAsia="es-MX"/>
        </w:rPr>
      </w:pPr>
    </w:p>
    <w:p w:rsidR="002E0A4E" w:rsidRPr="008A66C8" w:rsidRDefault="002E0A4E" w:rsidP="008A66C8">
      <w:pPr>
        <w:pStyle w:val="Cuerpo"/>
        <w:spacing w:after="0" w:line="360" w:lineRule="auto"/>
        <w:jc w:val="both"/>
        <w:rPr>
          <w:rStyle w:val="Ninguno"/>
          <w:rFonts w:ascii="Arial" w:eastAsia="Arial" w:hAnsi="Arial" w:cs="Arial"/>
          <w:sz w:val="24"/>
          <w:szCs w:val="24"/>
          <w:lang w:val="es-MX"/>
        </w:rPr>
      </w:pPr>
    </w:p>
    <w:p w:rsidR="00BF7297" w:rsidRPr="00854391" w:rsidRDefault="00BF7297" w:rsidP="008A2AD2">
      <w:pPr>
        <w:ind w:left="-993"/>
        <w:jc w:val="both"/>
        <w:rPr>
          <w:rFonts w:ascii="Arial" w:hAnsi="Arial" w:cs="Arial"/>
          <w:b/>
          <w:sz w:val="24"/>
          <w:szCs w:val="24"/>
          <w:lang w:val="es-MX"/>
        </w:rPr>
      </w:pPr>
    </w:p>
    <w:p w:rsidR="00DC5ED8" w:rsidRPr="00854391" w:rsidRDefault="00DC5ED8" w:rsidP="008A2AD2">
      <w:pPr>
        <w:widowControl/>
        <w:suppressAutoHyphens w:val="0"/>
        <w:autoSpaceDE/>
        <w:jc w:val="both"/>
        <w:rPr>
          <w:rFonts w:ascii="Arial" w:hAnsi="Arial" w:cs="Arial"/>
          <w:i/>
          <w:sz w:val="16"/>
          <w:szCs w:val="16"/>
          <w:lang w:val="es-MX" w:eastAsia="es-ES"/>
        </w:rPr>
      </w:pPr>
    </w:p>
    <w:sectPr w:rsidR="00DC5ED8" w:rsidRPr="00854391" w:rsidSect="00134777">
      <w:headerReference w:type="default" r:id="rId8"/>
      <w:footerReference w:type="default" r:id="rId9"/>
      <w:pgSz w:w="12240" w:h="15840" w:code="1"/>
      <w:pgMar w:top="3119" w:right="1134" w:bottom="1701" w:left="1701" w:header="720" w:footer="421"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C50" w:rsidRDefault="00762C50">
      <w:r>
        <w:separator/>
      </w:r>
    </w:p>
  </w:endnote>
  <w:endnote w:type="continuationSeparator" w:id="0">
    <w:p w:rsidR="00762C50" w:rsidRDefault="00762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charset w:val="80"/>
    <w:family w:val="auto"/>
    <w:pitch w:val="variable"/>
  </w:font>
  <w:font w:name="Calibri">
    <w:panose1 w:val="020F0502020204030204"/>
    <w:charset w:val="00"/>
    <w:family w:val="swiss"/>
    <w:pitch w:val="variable"/>
    <w:sig w:usb0="E00002FF" w:usb1="4000ACFF" w:usb2="00000001" w:usb3="00000000" w:csb0="0000019F" w:csb1="00000000"/>
  </w:font>
  <w:font w:name="Arsenal">
    <w:charset w:val="00"/>
    <w:family w:val="auto"/>
    <w:pitch w:val="variable"/>
    <w:sig w:usb0="20000207" w:usb1="00000001" w:usb2="00000000" w:usb3="00000000" w:csb0="00000197" w:csb1="00000000"/>
  </w:font>
  <w:font w:name="Helvetica Neue">
    <w:altName w:val="Times New Roman"/>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39" w:rsidRDefault="00F12239" w:rsidP="00BF66E9">
    <w:pPr>
      <w:pStyle w:val="Piedepgina"/>
    </w:pPr>
  </w:p>
  <w:p w:rsidR="00F12239" w:rsidRDefault="00F12239">
    <w:pPr>
      <w:pStyle w:val="Piedepgina"/>
      <w:jc w:val="right"/>
    </w:pPr>
    <w:r>
      <w:fldChar w:fldCharType="begin"/>
    </w:r>
    <w:r>
      <w:instrText>PAGE   \* MERGEFORMAT</w:instrText>
    </w:r>
    <w:r>
      <w:fldChar w:fldCharType="separate"/>
    </w:r>
    <w:r w:rsidR="00AA4C4A" w:rsidRPr="00AA4C4A">
      <w:rPr>
        <w:noProof/>
        <w:lang w:val="es-ES"/>
      </w:rPr>
      <w:t>6</w:t>
    </w:r>
    <w:r>
      <w:fldChar w:fldCharType="end"/>
    </w:r>
  </w:p>
  <w:p w:rsidR="00F12239" w:rsidRDefault="00F122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C50" w:rsidRDefault="00762C50">
      <w:r>
        <w:separator/>
      </w:r>
    </w:p>
  </w:footnote>
  <w:footnote w:type="continuationSeparator" w:id="0">
    <w:p w:rsidR="00762C50" w:rsidRDefault="00762C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239" w:rsidRPr="00C84CDF" w:rsidRDefault="00F12239" w:rsidP="008D561D">
    <w:pPr>
      <w:rPr>
        <w:sz w:val="24"/>
        <w:szCs w:val="24"/>
        <w:lang w:val="es-ES"/>
      </w:rPr>
    </w:pPr>
    <w:r>
      <w:rPr>
        <w:noProof/>
        <w:lang w:val="es-MX" w:eastAsia="es-MX"/>
      </w:rPr>
      <mc:AlternateContent>
        <mc:Choice Requires="wps">
          <w:drawing>
            <wp:anchor distT="0" distB="0" distL="114935" distR="114935" simplePos="0" relativeHeight="251656704" behindDoc="1" locked="0" layoutInCell="1" allowOverlap="1">
              <wp:simplePos x="0" y="0"/>
              <wp:positionH relativeFrom="column">
                <wp:posOffset>989965</wp:posOffset>
              </wp:positionH>
              <wp:positionV relativeFrom="paragraph">
                <wp:posOffset>169545</wp:posOffset>
              </wp:positionV>
              <wp:extent cx="5104130" cy="121793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4130" cy="1217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239" w:rsidRPr="00610679" w:rsidRDefault="00F12239">
                          <w:pPr>
                            <w:pStyle w:val="Encabezado"/>
                            <w:jc w:val="center"/>
                            <w:rPr>
                              <w:sz w:val="28"/>
                              <w:szCs w:val="28"/>
                            </w:rPr>
                          </w:pPr>
                          <w:r>
                            <w:rPr>
                              <w:sz w:val="28"/>
                              <w:szCs w:val="28"/>
                            </w:rPr>
                            <w:t>GOBIERNO DEL ESTADO DE  YUCATÁ</w:t>
                          </w:r>
                          <w:r w:rsidRPr="00610679">
                            <w:rPr>
                              <w:sz w:val="28"/>
                              <w:szCs w:val="28"/>
                            </w:rPr>
                            <w:t>N</w:t>
                          </w:r>
                        </w:p>
                        <w:p w:rsidR="00F12239" w:rsidRDefault="00F12239">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F12239" w:rsidRPr="005103D8" w:rsidRDefault="00F12239" w:rsidP="005103D8"/>
                        <w:p w:rsidR="00F12239" w:rsidRPr="005103D8" w:rsidRDefault="00F12239"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7.95pt;margin-top:13.35pt;width:401.9pt;height:95.9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" stroked="f">
              <v:textbox inset="0,0,0,0">
                <w:txbxContent>
                  <w:p w:rsidR="00F12239" w:rsidRPr="00610679" w:rsidRDefault="00F12239">
                    <w:pPr>
                      <w:pStyle w:val="Encabezado"/>
                      <w:jc w:val="center"/>
                      <w:rPr>
                        <w:sz w:val="28"/>
                        <w:szCs w:val="28"/>
                      </w:rPr>
                    </w:pPr>
                    <w:r>
                      <w:rPr>
                        <w:sz w:val="28"/>
                        <w:szCs w:val="28"/>
                      </w:rPr>
                      <w:t>GOBIERNO DEL ESTADO DE  YUCATÁ</w:t>
                    </w:r>
                    <w:r w:rsidRPr="00610679">
                      <w:rPr>
                        <w:sz w:val="28"/>
                        <w:szCs w:val="28"/>
                      </w:rPr>
                      <w:t>N</w:t>
                    </w:r>
                  </w:p>
                  <w:p w:rsidR="00F12239" w:rsidRDefault="00F12239">
                    <w:pPr>
                      <w:pStyle w:val="Ttulo5"/>
                      <w:spacing w:line="240" w:lineRule="auto"/>
                      <w:rPr>
                        <w:rFonts w:ascii="Times New Roman" w:hAnsi="Times New Roman"/>
                        <w:bCs/>
                        <w:sz w:val="28"/>
                        <w:szCs w:val="28"/>
                      </w:rPr>
                    </w:pPr>
                    <w:r w:rsidRPr="00610679">
                      <w:rPr>
                        <w:rFonts w:ascii="Times New Roman" w:hAnsi="Times New Roman"/>
                        <w:bCs/>
                        <w:sz w:val="28"/>
                        <w:szCs w:val="28"/>
                      </w:rPr>
                      <w:t>PODER LEGISLATIVO</w:t>
                    </w:r>
                  </w:p>
                  <w:p w:rsidR="00F12239" w:rsidRPr="005103D8" w:rsidRDefault="00F12239" w:rsidP="005103D8"/>
                  <w:p w:rsidR="00F12239" w:rsidRPr="005103D8" w:rsidRDefault="00F12239" w:rsidP="00FD0415">
                    <w:pPr>
                      <w:jc w:val="center"/>
                      <w:rPr>
                        <w:rFonts w:ascii="Brush Script MT" w:hAnsi="Brush Script MT"/>
                        <w:i/>
                        <w:sz w:val="26"/>
                        <w:szCs w:val="26"/>
                      </w:rPr>
                    </w:pPr>
                    <w:r w:rsidRPr="005103D8">
                      <w:rPr>
                        <w:rFonts w:ascii="Brush Script MT" w:hAnsi="Brush Script MT"/>
                        <w:i/>
                        <w:sz w:val="26"/>
                        <w:szCs w:val="26"/>
                      </w:rPr>
                      <w:t>“LXII Legislatura de la Paridad de Género”</w:t>
                    </w:r>
                  </w:p>
                </w:txbxContent>
              </v:textbox>
            </v:shape>
          </w:pict>
        </mc:Fallback>
      </mc:AlternateContent>
    </w:r>
    <w:r>
      <w:rPr>
        <w:noProof/>
        <w:lang w:val="es-MX" w:eastAsia="es-MX"/>
      </w:rPr>
      <w:drawing>
        <wp:anchor distT="0" distB="0" distL="114300" distR="114300" simplePos="0" relativeHeight="251658752" behindDoc="0" locked="0" layoutInCell="1" allowOverlap="1">
          <wp:simplePos x="0" y="0"/>
          <wp:positionH relativeFrom="column">
            <wp:posOffset>-434975</wp:posOffset>
          </wp:positionH>
          <wp:positionV relativeFrom="paragraph">
            <wp:posOffset>-314960</wp:posOffset>
          </wp:positionV>
          <wp:extent cx="1588770" cy="1532890"/>
          <wp:effectExtent l="0" t="0" r="0" b="0"/>
          <wp:wrapNone/>
          <wp:docPr id="12" name="Imagen 12" descr="escudo-nacional-mexicano-logo-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scudo-nacional-mexicano-logo-vect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8770" cy="1532890"/>
                  </a:xfrm>
                  <a:prstGeom prst="rect">
                    <a:avLst/>
                  </a:prstGeom>
                  <a:noFill/>
                </pic:spPr>
              </pic:pic>
            </a:graphicData>
          </a:graphic>
          <wp14:sizeRelH relativeFrom="page">
            <wp14:pctWidth>0</wp14:pctWidth>
          </wp14:sizeRelH>
          <wp14:sizeRelV relativeFrom="page">
            <wp14:pctHeight>0</wp14:pctHeight>
          </wp14:sizeRelV>
        </wp:anchor>
      </w:drawing>
    </w:r>
  </w:p>
  <w:p w:rsidR="00F12239" w:rsidRDefault="00F12239" w:rsidP="008D561D">
    <w:pPr>
      <w:pStyle w:val="Encabezado"/>
      <w:jc w:val="center"/>
      <w:rPr>
        <w:lang w:val="es-ES"/>
      </w:rPr>
    </w:pPr>
    <w:r>
      <w:rPr>
        <w:noProof/>
        <w:lang w:val="es-MX" w:eastAsia="es-MX"/>
      </w:rPr>
      <mc:AlternateContent>
        <mc:Choice Requires="wps">
          <w:drawing>
            <wp:anchor distT="0" distB="0" distL="114300" distR="114300" simplePos="0" relativeHeight="251657728" behindDoc="0" locked="0" layoutInCell="1" allowOverlap="1">
              <wp:simplePos x="0" y="0"/>
              <wp:positionH relativeFrom="column">
                <wp:posOffset>-737235</wp:posOffset>
              </wp:positionH>
              <wp:positionV relativeFrom="paragraph">
                <wp:posOffset>824864</wp:posOffset>
              </wp:positionV>
              <wp:extent cx="2197100" cy="466725"/>
              <wp:effectExtent l="0" t="0" r="0" b="9525"/>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12239" w:rsidRPr="00610679" w:rsidRDefault="00F12239"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F12239" w:rsidRPr="00610679" w:rsidRDefault="00F12239" w:rsidP="00587467">
                          <w:pPr>
                            <w:jc w:val="center"/>
                            <w:rPr>
                              <w:rFonts w:ascii="Helvetica" w:hAnsi="Helvetica"/>
                              <w:b/>
                              <w:sz w:val="16"/>
                              <w:szCs w:val="16"/>
                            </w:rPr>
                          </w:pPr>
                          <w:r w:rsidRPr="00610679">
                            <w:rPr>
                              <w:rFonts w:ascii="Helvetica" w:hAnsi="Helvetica"/>
                              <w:b/>
                              <w:sz w:val="16"/>
                              <w:szCs w:val="16"/>
                            </w:rPr>
                            <w:t>LIBRE Y SOBERANO DE</w:t>
                          </w:r>
                        </w:p>
                        <w:p w:rsidR="00F12239" w:rsidRPr="00610679" w:rsidRDefault="00F12239"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58.05pt;margin-top:64.95pt;width:173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" stroked="f">
              <v:textbox>
                <w:txbxContent>
                  <w:p w:rsidR="00F12239" w:rsidRPr="00610679" w:rsidRDefault="00F12239" w:rsidP="00587467">
                    <w:pPr>
                      <w:jc w:val="center"/>
                      <w:rPr>
                        <w:rFonts w:ascii="Helvetica" w:hAnsi="Helvetica"/>
                        <w:b/>
                        <w:sz w:val="16"/>
                        <w:szCs w:val="16"/>
                      </w:rPr>
                    </w:pPr>
                    <w:r w:rsidRPr="00610679">
                      <w:rPr>
                        <w:rFonts w:ascii="Helvetica" w:hAnsi="Helvetica"/>
                        <w:b/>
                        <w:sz w:val="16"/>
                        <w:szCs w:val="16"/>
                      </w:rPr>
                      <w:t>LX</w:t>
                    </w:r>
                    <w:r>
                      <w:rPr>
                        <w:rFonts w:ascii="Helvetica" w:hAnsi="Helvetica"/>
                        <w:b/>
                        <w:sz w:val="16"/>
                        <w:szCs w:val="16"/>
                      </w:rPr>
                      <w:t>II</w:t>
                    </w:r>
                    <w:r w:rsidRPr="00610679">
                      <w:rPr>
                        <w:rFonts w:ascii="Helvetica" w:hAnsi="Helvetica"/>
                        <w:b/>
                        <w:sz w:val="16"/>
                        <w:szCs w:val="16"/>
                      </w:rPr>
                      <w:t xml:space="preserve"> LEGISLATURA DEL ESTADO</w:t>
                    </w:r>
                  </w:p>
                  <w:p w:rsidR="00F12239" w:rsidRPr="00610679" w:rsidRDefault="00F12239" w:rsidP="00587467">
                    <w:pPr>
                      <w:jc w:val="center"/>
                      <w:rPr>
                        <w:rFonts w:ascii="Helvetica" w:hAnsi="Helvetica"/>
                        <w:b/>
                        <w:sz w:val="16"/>
                        <w:szCs w:val="16"/>
                      </w:rPr>
                    </w:pPr>
                    <w:r w:rsidRPr="00610679">
                      <w:rPr>
                        <w:rFonts w:ascii="Helvetica" w:hAnsi="Helvetica"/>
                        <w:b/>
                        <w:sz w:val="16"/>
                        <w:szCs w:val="16"/>
                      </w:rPr>
                      <w:t>LIBRE Y SOBERANO DE</w:t>
                    </w:r>
                  </w:p>
                  <w:p w:rsidR="00F12239" w:rsidRPr="00610679" w:rsidRDefault="00F12239" w:rsidP="00587467">
                    <w:pPr>
                      <w:jc w:val="center"/>
                      <w:rPr>
                        <w:rFonts w:ascii="Helvetica" w:hAnsi="Helvetica"/>
                        <w:b/>
                        <w:sz w:val="16"/>
                        <w:szCs w:val="16"/>
                      </w:rPr>
                    </w:pPr>
                    <w:r>
                      <w:rPr>
                        <w:rFonts w:ascii="Helvetica" w:hAnsi="Helvetica"/>
                        <w:b/>
                        <w:sz w:val="16"/>
                        <w:szCs w:val="16"/>
                      </w:rPr>
                      <w:t>YUCATÁ</w:t>
                    </w:r>
                    <w:r w:rsidRPr="00610679">
                      <w:rPr>
                        <w:rFonts w:ascii="Helvetica" w:hAnsi="Helvetica"/>
                        <w:b/>
                        <w:sz w:val="16"/>
                        <w:szCs w:val="16"/>
                      </w:rPr>
                      <w:t>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6F92CA1"/>
    <w:multiLevelType w:val="hybridMultilevel"/>
    <w:tmpl w:val="9134FB3E"/>
    <w:lvl w:ilvl="0" w:tplc="98EADF64">
      <w:start w:val="1"/>
      <w:numFmt w:val="decimal"/>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nsid w:val="09C75213"/>
    <w:multiLevelType w:val="hybridMultilevel"/>
    <w:tmpl w:val="3CE47C8C"/>
    <w:lvl w:ilvl="0" w:tplc="6BA86DC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61718F"/>
    <w:multiLevelType w:val="hybridMultilevel"/>
    <w:tmpl w:val="DD8869F2"/>
    <w:lvl w:ilvl="0" w:tplc="C0F8813C">
      <w:start w:val="1"/>
      <w:numFmt w:val="lowerLetter"/>
      <w:lvlText w:val="%1)"/>
      <w:lvlJc w:val="left"/>
      <w:pPr>
        <w:tabs>
          <w:tab w:val="num" w:pos="757"/>
        </w:tabs>
        <w:ind w:left="757" w:hanging="397"/>
      </w:pPr>
      <w:rPr>
        <w:b/>
        <w:i w:val="0"/>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4">
    <w:nsid w:val="18CD2B9B"/>
    <w:multiLevelType w:val="hybridMultilevel"/>
    <w:tmpl w:val="8BDC1A4C"/>
    <w:lvl w:ilvl="0" w:tplc="0CF0AAB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0907E0F"/>
    <w:multiLevelType w:val="hybridMultilevel"/>
    <w:tmpl w:val="C5B8B426"/>
    <w:lvl w:ilvl="0" w:tplc="8E305734">
      <w:start w:val="1"/>
      <w:numFmt w:val="low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6">
    <w:nsid w:val="2F9E716B"/>
    <w:multiLevelType w:val="hybridMultilevel"/>
    <w:tmpl w:val="BA3C09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9D5C40"/>
    <w:multiLevelType w:val="hybridMultilevel"/>
    <w:tmpl w:val="A0A083B6"/>
    <w:lvl w:ilvl="0" w:tplc="728CFD7A">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8">
    <w:nsid w:val="370915F5"/>
    <w:multiLevelType w:val="hybridMultilevel"/>
    <w:tmpl w:val="1AB053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BE927ED"/>
    <w:multiLevelType w:val="hybridMultilevel"/>
    <w:tmpl w:val="783AEBC0"/>
    <w:lvl w:ilvl="0" w:tplc="080A0003">
      <w:start w:val="1"/>
      <w:numFmt w:val="bullet"/>
      <w:lvlText w:val="o"/>
      <w:lvlJc w:val="left"/>
      <w:pPr>
        <w:ind w:left="1429" w:hanging="360"/>
      </w:pPr>
      <w:rPr>
        <w:rFonts w:ascii="Courier New" w:hAnsi="Courier New" w:cs="Courier New"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0">
    <w:nsid w:val="3C3B64CE"/>
    <w:multiLevelType w:val="hybridMultilevel"/>
    <w:tmpl w:val="B56EB118"/>
    <w:lvl w:ilvl="0" w:tplc="706C6B7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F353BA"/>
    <w:multiLevelType w:val="hybridMultilevel"/>
    <w:tmpl w:val="A0CE871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2">
    <w:nsid w:val="4CC01BE2"/>
    <w:multiLevelType w:val="hybridMultilevel"/>
    <w:tmpl w:val="C5F02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2DC7ECC"/>
    <w:multiLevelType w:val="hybridMultilevel"/>
    <w:tmpl w:val="52785E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59622B6"/>
    <w:multiLevelType w:val="hybridMultilevel"/>
    <w:tmpl w:val="5F96964A"/>
    <w:lvl w:ilvl="0" w:tplc="080A0013">
      <w:start w:val="1"/>
      <w:numFmt w:val="upperRoman"/>
      <w:lvlText w:val="%1."/>
      <w:lvlJc w:val="right"/>
      <w:pPr>
        <w:ind w:left="780" w:hanging="360"/>
      </w:p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15">
    <w:nsid w:val="65E72CD2"/>
    <w:multiLevelType w:val="hybridMultilevel"/>
    <w:tmpl w:val="4BAA18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87807E5"/>
    <w:multiLevelType w:val="hybridMultilevel"/>
    <w:tmpl w:val="BF2C6C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708E4C91"/>
    <w:multiLevelType w:val="hybridMultilevel"/>
    <w:tmpl w:val="71B48B42"/>
    <w:lvl w:ilvl="0" w:tplc="CB32F158">
      <w:start w:val="1"/>
      <w:numFmt w:val="decimal"/>
      <w:lvlText w:val="%1."/>
      <w:lvlJc w:val="left"/>
      <w:pPr>
        <w:ind w:left="785" w:hanging="360"/>
      </w:pPr>
      <w:rPr>
        <w:rFonts w:hint="default"/>
      </w:r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18">
    <w:nsid w:val="70FC3D25"/>
    <w:multiLevelType w:val="hybridMultilevel"/>
    <w:tmpl w:val="4F6E9B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75632C6E"/>
    <w:multiLevelType w:val="hybridMultilevel"/>
    <w:tmpl w:val="496ABCE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A1125C5"/>
    <w:multiLevelType w:val="hybridMultilevel"/>
    <w:tmpl w:val="86807B9E"/>
    <w:lvl w:ilvl="0" w:tplc="03E85328">
      <w:start w:val="1"/>
      <w:numFmt w:val="lowerLetter"/>
      <w:lvlText w:val="%1)"/>
      <w:lvlJc w:val="left"/>
      <w:pPr>
        <w:ind w:left="704" w:hanging="360"/>
      </w:pPr>
      <w:rPr>
        <w:rFonts w:hint="default"/>
      </w:rPr>
    </w:lvl>
    <w:lvl w:ilvl="1" w:tplc="080A0019" w:tentative="1">
      <w:start w:val="1"/>
      <w:numFmt w:val="lowerLetter"/>
      <w:lvlText w:val="%2."/>
      <w:lvlJc w:val="left"/>
      <w:pPr>
        <w:ind w:left="1424" w:hanging="360"/>
      </w:pPr>
    </w:lvl>
    <w:lvl w:ilvl="2" w:tplc="080A001B" w:tentative="1">
      <w:start w:val="1"/>
      <w:numFmt w:val="lowerRoman"/>
      <w:lvlText w:val="%3."/>
      <w:lvlJc w:val="right"/>
      <w:pPr>
        <w:ind w:left="2144" w:hanging="180"/>
      </w:pPr>
    </w:lvl>
    <w:lvl w:ilvl="3" w:tplc="080A000F" w:tentative="1">
      <w:start w:val="1"/>
      <w:numFmt w:val="decimal"/>
      <w:lvlText w:val="%4."/>
      <w:lvlJc w:val="left"/>
      <w:pPr>
        <w:ind w:left="2864" w:hanging="360"/>
      </w:pPr>
    </w:lvl>
    <w:lvl w:ilvl="4" w:tplc="080A0019" w:tentative="1">
      <w:start w:val="1"/>
      <w:numFmt w:val="lowerLetter"/>
      <w:lvlText w:val="%5."/>
      <w:lvlJc w:val="left"/>
      <w:pPr>
        <w:ind w:left="3584" w:hanging="360"/>
      </w:pPr>
    </w:lvl>
    <w:lvl w:ilvl="5" w:tplc="080A001B" w:tentative="1">
      <w:start w:val="1"/>
      <w:numFmt w:val="lowerRoman"/>
      <w:lvlText w:val="%6."/>
      <w:lvlJc w:val="right"/>
      <w:pPr>
        <w:ind w:left="4304" w:hanging="180"/>
      </w:pPr>
    </w:lvl>
    <w:lvl w:ilvl="6" w:tplc="080A000F" w:tentative="1">
      <w:start w:val="1"/>
      <w:numFmt w:val="decimal"/>
      <w:lvlText w:val="%7."/>
      <w:lvlJc w:val="left"/>
      <w:pPr>
        <w:ind w:left="5024" w:hanging="360"/>
      </w:pPr>
    </w:lvl>
    <w:lvl w:ilvl="7" w:tplc="080A0019" w:tentative="1">
      <w:start w:val="1"/>
      <w:numFmt w:val="lowerLetter"/>
      <w:lvlText w:val="%8."/>
      <w:lvlJc w:val="left"/>
      <w:pPr>
        <w:ind w:left="5744" w:hanging="360"/>
      </w:pPr>
    </w:lvl>
    <w:lvl w:ilvl="8" w:tplc="080A001B" w:tentative="1">
      <w:start w:val="1"/>
      <w:numFmt w:val="lowerRoman"/>
      <w:lvlText w:val="%9."/>
      <w:lvlJc w:val="right"/>
      <w:pPr>
        <w:ind w:left="6464" w:hanging="180"/>
      </w:pPr>
    </w:lvl>
  </w:abstractNum>
  <w:num w:numId="1">
    <w:abstractNumId w:val="0"/>
  </w:num>
  <w:num w:numId="2">
    <w:abstractNumId w:val="1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5"/>
  </w:num>
  <w:num w:numId="6">
    <w:abstractNumId w:val="9"/>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3"/>
  </w:num>
  <w:num w:numId="10">
    <w:abstractNumId w:val="8"/>
  </w:num>
  <w:num w:numId="11">
    <w:abstractNumId w:val="18"/>
  </w:num>
  <w:num w:numId="12">
    <w:abstractNumId w:val="17"/>
  </w:num>
  <w:num w:numId="13">
    <w:abstractNumId w:val="20"/>
  </w:num>
  <w:num w:numId="14">
    <w:abstractNumId w:val="4"/>
  </w:num>
  <w:num w:numId="15">
    <w:abstractNumId w:val="14"/>
  </w:num>
  <w:num w:numId="16">
    <w:abstractNumId w:val="19"/>
  </w:num>
  <w:num w:numId="17">
    <w:abstractNumId w:val="15"/>
  </w:num>
  <w:num w:numId="18">
    <w:abstractNumId w:val="2"/>
  </w:num>
  <w:num w:numId="19">
    <w:abstractNumId w:val="11"/>
  </w:num>
  <w:num w:numId="20">
    <w:abstractNumId w:val="10"/>
  </w:num>
  <w:num w:numId="21">
    <w:abstractNumId w:val="16"/>
  </w:num>
  <w:num w:numId="22">
    <w:abstractNumId w:val="7"/>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0"/>
  <w:activeWritingStyle w:appName="MSWord" w:lang="es-NI" w:vendorID="64" w:dllVersion="131078" w:nlCheck="1" w:checkStyle="1"/>
  <w:activeWritingStyle w:appName="MSWord" w:lang="en-US" w:vendorID="64" w:dllVersion="131078" w:nlCheck="1" w:checkStyle="1"/>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66D"/>
    <w:rsid w:val="000017B5"/>
    <w:rsid w:val="00003B12"/>
    <w:rsid w:val="00004DA7"/>
    <w:rsid w:val="00023BD4"/>
    <w:rsid w:val="000243E3"/>
    <w:rsid w:val="00025644"/>
    <w:rsid w:val="00026041"/>
    <w:rsid w:val="00026975"/>
    <w:rsid w:val="0003584E"/>
    <w:rsid w:val="00037132"/>
    <w:rsid w:val="00040097"/>
    <w:rsid w:val="00042F26"/>
    <w:rsid w:val="00044B27"/>
    <w:rsid w:val="00045EBD"/>
    <w:rsid w:val="00046A6C"/>
    <w:rsid w:val="0005397C"/>
    <w:rsid w:val="000566EC"/>
    <w:rsid w:val="00057942"/>
    <w:rsid w:val="00057F23"/>
    <w:rsid w:val="00060EAE"/>
    <w:rsid w:val="00067172"/>
    <w:rsid w:val="00072FAC"/>
    <w:rsid w:val="00075E91"/>
    <w:rsid w:val="00082408"/>
    <w:rsid w:val="00084755"/>
    <w:rsid w:val="00092F89"/>
    <w:rsid w:val="000A0962"/>
    <w:rsid w:val="000A24CB"/>
    <w:rsid w:val="000A4159"/>
    <w:rsid w:val="000A4608"/>
    <w:rsid w:val="000B55CC"/>
    <w:rsid w:val="000B7061"/>
    <w:rsid w:val="000C2214"/>
    <w:rsid w:val="000C370B"/>
    <w:rsid w:val="000D1A24"/>
    <w:rsid w:val="000D3BCE"/>
    <w:rsid w:val="000D4D46"/>
    <w:rsid w:val="000D6C47"/>
    <w:rsid w:val="000D7E62"/>
    <w:rsid w:val="000E0662"/>
    <w:rsid w:val="000E6EC8"/>
    <w:rsid w:val="000E7949"/>
    <w:rsid w:val="000E7EB8"/>
    <w:rsid w:val="000F0C0C"/>
    <w:rsid w:val="000F1665"/>
    <w:rsid w:val="000F3188"/>
    <w:rsid w:val="000F31B2"/>
    <w:rsid w:val="000F3BC0"/>
    <w:rsid w:val="000F54B7"/>
    <w:rsid w:val="000F796B"/>
    <w:rsid w:val="001009F7"/>
    <w:rsid w:val="00100A82"/>
    <w:rsid w:val="00102E0C"/>
    <w:rsid w:val="00103622"/>
    <w:rsid w:val="001046AA"/>
    <w:rsid w:val="00105F55"/>
    <w:rsid w:val="001137E4"/>
    <w:rsid w:val="00115299"/>
    <w:rsid w:val="0011693A"/>
    <w:rsid w:val="00116953"/>
    <w:rsid w:val="0012228F"/>
    <w:rsid w:val="00123C00"/>
    <w:rsid w:val="00125816"/>
    <w:rsid w:val="00125851"/>
    <w:rsid w:val="00126D01"/>
    <w:rsid w:val="00130828"/>
    <w:rsid w:val="00132345"/>
    <w:rsid w:val="00133457"/>
    <w:rsid w:val="001334AA"/>
    <w:rsid w:val="00134777"/>
    <w:rsid w:val="00136CC6"/>
    <w:rsid w:val="00146078"/>
    <w:rsid w:val="00147E80"/>
    <w:rsid w:val="00153955"/>
    <w:rsid w:val="00154C63"/>
    <w:rsid w:val="00161633"/>
    <w:rsid w:val="00161B03"/>
    <w:rsid w:val="001661B2"/>
    <w:rsid w:val="0017368F"/>
    <w:rsid w:val="00173D4B"/>
    <w:rsid w:val="0017520F"/>
    <w:rsid w:val="00176B71"/>
    <w:rsid w:val="0018026A"/>
    <w:rsid w:val="0018058D"/>
    <w:rsid w:val="00180D29"/>
    <w:rsid w:val="00181AC5"/>
    <w:rsid w:val="00181EA8"/>
    <w:rsid w:val="001833AB"/>
    <w:rsid w:val="00184662"/>
    <w:rsid w:val="0019218B"/>
    <w:rsid w:val="001930C1"/>
    <w:rsid w:val="001960A8"/>
    <w:rsid w:val="001A29E5"/>
    <w:rsid w:val="001A5536"/>
    <w:rsid w:val="001A5C0D"/>
    <w:rsid w:val="001A7E68"/>
    <w:rsid w:val="001B03C3"/>
    <w:rsid w:val="001B2030"/>
    <w:rsid w:val="001B409F"/>
    <w:rsid w:val="001B4480"/>
    <w:rsid w:val="001B4A03"/>
    <w:rsid w:val="001B4C13"/>
    <w:rsid w:val="001B6F71"/>
    <w:rsid w:val="001C18F7"/>
    <w:rsid w:val="001C36EC"/>
    <w:rsid w:val="001D08C5"/>
    <w:rsid w:val="001D236F"/>
    <w:rsid w:val="001D32D2"/>
    <w:rsid w:val="001F03E6"/>
    <w:rsid w:val="001F1D3D"/>
    <w:rsid w:val="001F70F0"/>
    <w:rsid w:val="001F7F7C"/>
    <w:rsid w:val="002026DE"/>
    <w:rsid w:val="00204526"/>
    <w:rsid w:val="00206F17"/>
    <w:rsid w:val="002072FC"/>
    <w:rsid w:val="002148C5"/>
    <w:rsid w:val="00216BAF"/>
    <w:rsid w:val="00220019"/>
    <w:rsid w:val="00224FA9"/>
    <w:rsid w:val="00225EB3"/>
    <w:rsid w:val="0023116A"/>
    <w:rsid w:val="0023206E"/>
    <w:rsid w:val="00232D7A"/>
    <w:rsid w:val="00237DDE"/>
    <w:rsid w:val="0024032B"/>
    <w:rsid w:val="00240D98"/>
    <w:rsid w:val="00246269"/>
    <w:rsid w:val="00247F3A"/>
    <w:rsid w:val="002517E9"/>
    <w:rsid w:val="00260273"/>
    <w:rsid w:val="00260AE5"/>
    <w:rsid w:val="00262A04"/>
    <w:rsid w:val="00264D59"/>
    <w:rsid w:val="002663C1"/>
    <w:rsid w:val="00267AF0"/>
    <w:rsid w:val="0027389F"/>
    <w:rsid w:val="00276000"/>
    <w:rsid w:val="00276C0E"/>
    <w:rsid w:val="0028198D"/>
    <w:rsid w:val="00283FC1"/>
    <w:rsid w:val="00286BBA"/>
    <w:rsid w:val="002911D4"/>
    <w:rsid w:val="00294177"/>
    <w:rsid w:val="0029649E"/>
    <w:rsid w:val="002A6359"/>
    <w:rsid w:val="002B3DB6"/>
    <w:rsid w:val="002B3F75"/>
    <w:rsid w:val="002B4A2F"/>
    <w:rsid w:val="002B50D7"/>
    <w:rsid w:val="002B65EE"/>
    <w:rsid w:val="002C72C2"/>
    <w:rsid w:val="002D23C3"/>
    <w:rsid w:val="002D4FFE"/>
    <w:rsid w:val="002E0A4E"/>
    <w:rsid w:val="002E42A2"/>
    <w:rsid w:val="002E7EC5"/>
    <w:rsid w:val="002F37A5"/>
    <w:rsid w:val="002F79DB"/>
    <w:rsid w:val="00301F60"/>
    <w:rsid w:val="00302E3C"/>
    <w:rsid w:val="003031C4"/>
    <w:rsid w:val="00305118"/>
    <w:rsid w:val="0030575C"/>
    <w:rsid w:val="003058F4"/>
    <w:rsid w:val="00307FE5"/>
    <w:rsid w:val="00310851"/>
    <w:rsid w:val="0031207F"/>
    <w:rsid w:val="00313296"/>
    <w:rsid w:val="003147BB"/>
    <w:rsid w:val="00315468"/>
    <w:rsid w:val="00322DD1"/>
    <w:rsid w:val="00323EF2"/>
    <w:rsid w:val="00326466"/>
    <w:rsid w:val="003264E3"/>
    <w:rsid w:val="003324F7"/>
    <w:rsid w:val="003349C2"/>
    <w:rsid w:val="003425F0"/>
    <w:rsid w:val="00344E70"/>
    <w:rsid w:val="0034560A"/>
    <w:rsid w:val="00350341"/>
    <w:rsid w:val="003510ED"/>
    <w:rsid w:val="00351DD6"/>
    <w:rsid w:val="003526E5"/>
    <w:rsid w:val="00354565"/>
    <w:rsid w:val="00356C20"/>
    <w:rsid w:val="0036012B"/>
    <w:rsid w:val="00360411"/>
    <w:rsid w:val="00361515"/>
    <w:rsid w:val="00363563"/>
    <w:rsid w:val="00363B3B"/>
    <w:rsid w:val="00363BA1"/>
    <w:rsid w:val="0036563C"/>
    <w:rsid w:val="00365BA2"/>
    <w:rsid w:val="0036654B"/>
    <w:rsid w:val="00366B12"/>
    <w:rsid w:val="003670BA"/>
    <w:rsid w:val="00367EE6"/>
    <w:rsid w:val="003735A0"/>
    <w:rsid w:val="003736B2"/>
    <w:rsid w:val="00375F0D"/>
    <w:rsid w:val="003822E6"/>
    <w:rsid w:val="00383000"/>
    <w:rsid w:val="00386311"/>
    <w:rsid w:val="00386A86"/>
    <w:rsid w:val="003901B2"/>
    <w:rsid w:val="00394635"/>
    <w:rsid w:val="003A0A1C"/>
    <w:rsid w:val="003A200B"/>
    <w:rsid w:val="003A3123"/>
    <w:rsid w:val="003A36A8"/>
    <w:rsid w:val="003A44B5"/>
    <w:rsid w:val="003A4D14"/>
    <w:rsid w:val="003A5C2F"/>
    <w:rsid w:val="003A790D"/>
    <w:rsid w:val="003B1262"/>
    <w:rsid w:val="003C0518"/>
    <w:rsid w:val="003C3EBE"/>
    <w:rsid w:val="003D0113"/>
    <w:rsid w:val="003D1639"/>
    <w:rsid w:val="003D27E2"/>
    <w:rsid w:val="003D6A7A"/>
    <w:rsid w:val="003E42C5"/>
    <w:rsid w:val="003E4D1B"/>
    <w:rsid w:val="003E6025"/>
    <w:rsid w:val="003F188D"/>
    <w:rsid w:val="003F2911"/>
    <w:rsid w:val="0040166F"/>
    <w:rsid w:val="0040173F"/>
    <w:rsid w:val="004034BE"/>
    <w:rsid w:val="00404677"/>
    <w:rsid w:val="00405A9F"/>
    <w:rsid w:val="00410511"/>
    <w:rsid w:val="00410B13"/>
    <w:rsid w:val="004126CD"/>
    <w:rsid w:val="004136D0"/>
    <w:rsid w:val="0041406C"/>
    <w:rsid w:val="004263E6"/>
    <w:rsid w:val="004269DA"/>
    <w:rsid w:val="00427012"/>
    <w:rsid w:val="004321CF"/>
    <w:rsid w:val="00432643"/>
    <w:rsid w:val="00433DCA"/>
    <w:rsid w:val="00437332"/>
    <w:rsid w:val="00437FC8"/>
    <w:rsid w:val="00443820"/>
    <w:rsid w:val="00444B80"/>
    <w:rsid w:val="004457B7"/>
    <w:rsid w:val="00447006"/>
    <w:rsid w:val="00450281"/>
    <w:rsid w:val="00453510"/>
    <w:rsid w:val="0045658F"/>
    <w:rsid w:val="00474ABF"/>
    <w:rsid w:val="00474E5F"/>
    <w:rsid w:val="00476AD4"/>
    <w:rsid w:val="00480F62"/>
    <w:rsid w:val="00484EF4"/>
    <w:rsid w:val="004850AC"/>
    <w:rsid w:val="00486664"/>
    <w:rsid w:val="0049066D"/>
    <w:rsid w:val="004919B7"/>
    <w:rsid w:val="00491D78"/>
    <w:rsid w:val="00496600"/>
    <w:rsid w:val="00496EAF"/>
    <w:rsid w:val="00497F54"/>
    <w:rsid w:val="004A08FA"/>
    <w:rsid w:val="004A428E"/>
    <w:rsid w:val="004A694A"/>
    <w:rsid w:val="004B18DB"/>
    <w:rsid w:val="004B50C2"/>
    <w:rsid w:val="004C1CF2"/>
    <w:rsid w:val="004C2DD0"/>
    <w:rsid w:val="004C53A6"/>
    <w:rsid w:val="004C617F"/>
    <w:rsid w:val="004E030D"/>
    <w:rsid w:val="004E28D8"/>
    <w:rsid w:val="004E335E"/>
    <w:rsid w:val="004E3FBC"/>
    <w:rsid w:val="004E72AC"/>
    <w:rsid w:val="004F24D5"/>
    <w:rsid w:val="004F2F16"/>
    <w:rsid w:val="004F62C7"/>
    <w:rsid w:val="004F63B5"/>
    <w:rsid w:val="004F7777"/>
    <w:rsid w:val="005005A0"/>
    <w:rsid w:val="00500CDF"/>
    <w:rsid w:val="00502A17"/>
    <w:rsid w:val="00505AA1"/>
    <w:rsid w:val="00505EE9"/>
    <w:rsid w:val="005103D8"/>
    <w:rsid w:val="005106E3"/>
    <w:rsid w:val="00510CA5"/>
    <w:rsid w:val="00513639"/>
    <w:rsid w:val="00516248"/>
    <w:rsid w:val="005162CB"/>
    <w:rsid w:val="005169B3"/>
    <w:rsid w:val="00521791"/>
    <w:rsid w:val="005248EE"/>
    <w:rsid w:val="005267F5"/>
    <w:rsid w:val="00531B6D"/>
    <w:rsid w:val="00532488"/>
    <w:rsid w:val="00532942"/>
    <w:rsid w:val="005349AA"/>
    <w:rsid w:val="005353C3"/>
    <w:rsid w:val="005356AB"/>
    <w:rsid w:val="00536D82"/>
    <w:rsid w:val="005377ED"/>
    <w:rsid w:val="00537E3D"/>
    <w:rsid w:val="00542F9C"/>
    <w:rsid w:val="0054717F"/>
    <w:rsid w:val="0055114C"/>
    <w:rsid w:val="0055265D"/>
    <w:rsid w:val="00553532"/>
    <w:rsid w:val="00553616"/>
    <w:rsid w:val="005544DC"/>
    <w:rsid w:val="005677B5"/>
    <w:rsid w:val="00571938"/>
    <w:rsid w:val="00573934"/>
    <w:rsid w:val="005745BF"/>
    <w:rsid w:val="00581F8D"/>
    <w:rsid w:val="00582630"/>
    <w:rsid w:val="00583B40"/>
    <w:rsid w:val="0058546A"/>
    <w:rsid w:val="0058595A"/>
    <w:rsid w:val="00587467"/>
    <w:rsid w:val="00587FC4"/>
    <w:rsid w:val="00590F69"/>
    <w:rsid w:val="00593212"/>
    <w:rsid w:val="005975C9"/>
    <w:rsid w:val="00597B59"/>
    <w:rsid w:val="005A01BD"/>
    <w:rsid w:val="005A3353"/>
    <w:rsid w:val="005A379B"/>
    <w:rsid w:val="005B1B7C"/>
    <w:rsid w:val="005B1D56"/>
    <w:rsid w:val="005B7B3C"/>
    <w:rsid w:val="005C06AD"/>
    <w:rsid w:val="005C1323"/>
    <w:rsid w:val="005C1D76"/>
    <w:rsid w:val="005C21B4"/>
    <w:rsid w:val="005C3598"/>
    <w:rsid w:val="005C5B3D"/>
    <w:rsid w:val="005D1F89"/>
    <w:rsid w:val="005D33E8"/>
    <w:rsid w:val="005E164C"/>
    <w:rsid w:val="005E17CB"/>
    <w:rsid w:val="005E20BD"/>
    <w:rsid w:val="005E2D50"/>
    <w:rsid w:val="005E3447"/>
    <w:rsid w:val="005E53E4"/>
    <w:rsid w:val="005F56E6"/>
    <w:rsid w:val="005F5910"/>
    <w:rsid w:val="005F6CEB"/>
    <w:rsid w:val="0060162D"/>
    <w:rsid w:val="00602E7E"/>
    <w:rsid w:val="00604A04"/>
    <w:rsid w:val="00605815"/>
    <w:rsid w:val="006060B1"/>
    <w:rsid w:val="00610679"/>
    <w:rsid w:val="00612D4C"/>
    <w:rsid w:val="00612E79"/>
    <w:rsid w:val="00613656"/>
    <w:rsid w:val="00615B82"/>
    <w:rsid w:val="006229EE"/>
    <w:rsid w:val="00622B6A"/>
    <w:rsid w:val="0062446F"/>
    <w:rsid w:val="006257F3"/>
    <w:rsid w:val="006303C1"/>
    <w:rsid w:val="00632821"/>
    <w:rsid w:val="00633437"/>
    <w:rsid w:val="00635A1E"/>
    <w:rsid w:val="00637097"/>
    <w:rsid w:val="00641443"/>
    <w:rsid w:val="006465FD"/>
    <w:rsid w:val="00646EE9"/>
    <w:rsid w:val="00651174"/>
    <w:rsid w:val="0065264D"/>
    <w:rsid w:val="00652BCD"/>
    <w:rsid w:val="00660D03"/>
    <w:rsid w:val="00661EC3"/>
    <w:rsid w:val="00662D56"/>
    <w:rsid w:val="006631BF"/>
    <w:rsid w:val="00663C4C"/>
    <w:rsid w:val="00670EA4"/>
    <w:rsid w:val="00671074"/>
    <w:rsid w:val="00677B60"/>
    <w:rsid w:val="00682A6C"/>
    <w:rsid w:val="00683D6B"/>
    <w:rsid w:val="00684841"/>
    <w:rsid w:val="00684C44"/>
    <w:rsid w:val="00686012"/>
    <w:rsid w:val="00696EE8"/>
    <w:rsid w:val="006A0451"/>
    <w:rsid w:val="006A083F"/>
    <w:rsid w:val="006A0CF2"/>
    <w:rsid w:val="006A1FF7"/>
    <w:rsid w:val="006A363F"/>
    <w:rsid w:val="006B1F81"/>
    <w:rsid w:val="006B231E"/>
    <w:rsid w:val="006B5C77"/>
    <w:rsid w:val="006C1AA8"/>
    <w:rsid w:val="006C2249"/>
    <w:rsid w:val="006C4E4B"/>
    <w:rsid w:val="006D0476"/>
    <w:rsid w:val="006D2410"/>
    <w:rsid w:val="006D7A09"/>
    <w:rsid w:val="006D7C12"/>
    <w:rsid w:val="006E20D4"/>
    <w:rsid w:val="006E7370"/>
    <w:rsid w:val="006E76E9"/>
    <w:rsid w:val="006F16A5"/>
    <w:rsid w:val="006F346B"/>
    <w:rsid w:val="006F7A42"/>
    <w:rsid w:val="007007DC"/>
    <w:rsid w:val="00701D78"/>
    <w:rsid w:val="0070200C"/>
    <w:rsid w:val="0070366A"/>
    <w:rsid w:val="00705874"/>
    <w:rsid w:val="00707693"/>
    <w:rsid w:val="00707D7B"/>
    <w:rsid w:val="0071073D"/>
    <w:rsid w:val="00713A6E"/>
    <w:rsid w:val="00717200"/>
    <w:rsid w:val="0071721F"/>
    <w:rsid w:val="00722EC4"/>
    <w:rsid w:val="00723979"/>
    <w:rsid w:val="00724673"/>
    <w:rsid w:val="007248B9"/>
    <w:rsid w:val="007254AD"/>
    <w:rsid w:val="00727304"/>
    <w:rsid w:val="00730497"/>
    <w:rsid w:val="00731D01"/>
    <w:rsid w:val="0073357B"/>
    <w:rsid w:val="0073431B"/>
    <w:rsid w:val="007349CA"/>
    <w:rsid w:val="007410FD"/>
    <w:rsid w:val="0074273A"/>
    <w:rsid w:val="00744858"/>
    <w:rsid w:val="00747C48"/>
    <w:rsid w:val="00750CCF"/>
    <w:rsid w:val="00751498"/>
    <w:rsid w:val="00751D4F"/>
    <w:rsid w:val="00757682"/>
    <w:rsid w:val="00757DB1"/>
    <w:rsid w:val="00762AA3"/>
    <w:rsid w:val="00762C50"/>
    <w:rsid w:val="0076352D"/>
    <w:rsid w:val="00763B30"/>
    <w:rsid w:val="00767F9F"/>
    <w:rsid w:val="00773B87"/>
    <w:rsid w:val="00774309"/>
    <w:rsid w:val="00777E99"/>
    <w:rsid w:val="00780E4A"/>
    <w:rsid w:val="007820C7"/>
    <w:rsid w:val="00783E88"/>
    <w:rsid w:val="00785342"/>
    <w:rsid w:val="00794AE2"/>
    <w:rsid w:val="007A7E58"/>
    <w:rsid w:val="007B0093"/>
    <w:rsid w:val="007B2152"/>
    <w:rsid w:val="007B27BB"/>
    <w:rsid w:val="007B37D5"/>
    <w:rsid w:val="007B530B"/>
    <w:rsid w:val="007B66C6"/>
    <w:rsid w:val="007B670C"/>
    <w:rsid w:val="007B69DD"/>
    <w:rsid w:val="007B71D1"/>
    <w:rsid w:val="007C234B"/>
    <w:rsid w:val="007C359F"/>
    <w:rsid w:val="007C694F"/>
    <w:rsid w:val="007C771C"/>
    <w:rsid w:val="007C7AB1"/>
    <w:rsid w:val="007C7ACA"/>
    <w:rsid w:val="007D2996"/>
    <w:rsid w:val="007D4B65"/>
    <w:rsid w:val="007D5AE6"/>
    <w:rsid w:val="007E2F61"/>
    <w:rsid w:val="007E5A49"/>
    <w:rsid w:val="007E6158"/>
    <w:rsid w:val="007E751E"/>
    <w:rsid w:val="007E758C"/>
    <w:rsid w:val="007F0726"/>
    <w:rsid w:val="007F0C8A"/>
    <w:rsid w:val="007F2F23"/>
    <w:rsid w:val="007F4295"/>
    <w:rsid w:val="007F5525"/>
    <w:rsid w:val="007F58FA"/>
    <w:rsid w:val="007F7E34"/>
    <w:rsid w:val="008007B7"/>
    <w:rsid w:val="008034FD"/>
    <w:rsid w:val="00805088"/>
    <w:rsid w:val="00810761"/>
    <w:rsid w:val="00811A77"/>
    <w:rsid w:val="00812B50"/>
    <w:rsid w:val="0081476A"/>
    <w:rsid w:val="008159DA"/>
    <w:rsid w:val="00816971"/>
    <w:rsid w:val="0081710B"/>
    <w:rsid w:val="008205DA"/>
    <w:rsid w:val="00820FC4"/>
    <w:rsid w:val="008211FC"/>
    <w:rsid w:val="008238DD"/>
    <w:rsid w:val="008247D1"/>
    <w:rsid w:val="00826378"/>
    <w:rsid w:val="00826DAD"/>
    <w:rsid w:val="00830578"/>
    <w:rsid w:val="008312AF"/>
    <w:rsid w:val="008315E6"/>
    <w:rsid w:val="0083491F"/>
    <w:rsid w:val="0083543E"/>
    <w:rsid w:val="0084156D"/>
    <w:rsid w:val="00842902"/>
    <w:rsid w:val="00843550"/>
    <w:rsid w:val="0084492C"/>
    <w:rsid w:val="00852758"/>
    <w:rsid w:val="00854391"/>
    <w:rsid w:val="00856CE2"/>
    <w:rsid w:val="008570C4"/>
    <w:rsid w:val="008663A8"/>
    <w:rsid w:val="0086722D"/>
    <w:rsid w:val="00867AC2"/>
    <w:rsid w:val="008707B1"/>
    <w:rsid w:val="008709F0"/>
    <w:rsid w:val="00872F99"/>
    <w:rsid w:val="008739F1"/>
    <w:rsid w:val="00874215"/>
    <w:rsid w:val="00874CEC"/>
    <w:rsid w:val="0088028A"/>
    <w:rsid w:val="0089173E"/>
    <w:rsid w:val="0089347A"/>
    <w:rsid w:val="00893BC2"/>
    <w:rsid w:val="00894DEF"/>
    <w:rsid w:val="008A0816"/>
    <w:rsid w:val="008A2AD2"/>
    <w:rsid w:val="008A3185"/>
    <w:rsid w:val="008A66C8"/>
    <w:rsid w:val="008B12AC"/>
    <w:rsid w:val="008B243C"/>
    <w:rsid w:val="008B259D"/>
    <w:rsid w:val="008B4D96"/>
    <w:rsid w:val="008B700B"/>
    <w:rsid w:val="008B7143"/>
    <w:rsid w:val="008C5099"/>
    <w:rsid w:val="008C59F5"/>
    <w:rsid w:val="008D1E47"/>
    <w:rsid w:val="008D31E0"/>
    <w:rsid w:val="008D3C3F"/>
    <w:rsid w:val="008D561D"/>
    <w:rsid w:val="008D7B32"/>
    <w:rsid w:val="008E3391"/>
    <w:rsid w:val="008E3B35"/>
    <w:rsid w:val="008E4BB3"/>
    <w:rsid w:val="008E73CE"/>
    <w:rsid w:val="008F5027"/>
    <w:rsid w:val="008F562E"/>
    <w:rsid w:val="008F796E"/>
    <w:rsid w:val="009032F1"/>
    <w:rsid w:val="009053DF"/>
    <w:rsid w:val="00907A35"/>
    <w:rsid w:val="00907E46"/>
    <w:rsid w:val="009112BE"/>
    <w:rsid w:val="00912962"/>
    <w:rsid w:val="0091348A"/>
    <w:rsid w:val="009140E4"/>
    <w:rsid w:val="00915A14"/>
    <w:rsid w:val="00920DBF"/>
    <w:rsid w:val="00920F3F"/>
    <w:rsid w:val="00923107"/>
    <w:rsid w:val="009329B2"/>
    <w:rsid w:val="009329E8"/>
    <w:rsid w:val="00936A38"/>
    <w:rsid w:val="00937CB8"/>
    <w:rsid w:val="0094437F"/>
    <w:rsid w:val="00945572"/>
    <w:rsid w:val="00947F44"/>
    <w:rsid w:val="00952DBE"/>
    <w:rsid w:val="00957818"/>
    <w:rsid w:val="009602C8"/>
    <w:rsid w:val="00965D55"/>
    <w:rsid w:val="00966246"/>
    <w:rsid w:val="00966644"/>
    <w:rsid w:val="0096789A"/>
    <w:rsid w:val="00972097"/>
    <w:rsid w:val="009730AE"/>
    <w:rsid w:val="0097654B"/>
    <w:rsid w:val="0097747B"/>
    <w:rsid w:val="00983B98"/>
    <w:rsid w:val="0099158A"/>
    <w:rsid w:val="009955FB"/>
    <w:rsid w:val="00995E6D"/>
    <w:rsid w:val="0099762D"/>
    <w:rsid w:val="009B035E"/>
    <w:rsid w:val="009B25B8"/>
    <w:rsid w:val="009B2BB9"/>
    <w:rsid w:val="009B4A31"/>
    <w:rsid w:val="009B775E"/>
    <w:rsid w:val="009C01AB"/>
    <w:rsid w:val="009C207A"/>
    <w:rsid w:val="009C2501"/>
    <w:rsid w:val="009C2D0E"/>
    <w:rsid w:val="009C78F2"/>
    <w:rsid w:val="009D510C"/>
    <w:rsid w:val="009D68D2"/>
    <w:rsid w:val="009D7FCE"/>
    <w:rsid w:val="009E1F5F"/>
    <w:rsid w:val="009E28FB"/>
    <w:rsid w:val="009E5F96"/>
    <w:rsid w:val="009F445E"/>
    <w:rsid w:val="009F5431"/>
    <w:rsid w:val="009F6D13"/>
    <w:rsid w:val="00A0074C"/>
    <w:rsid w:val="00A0089E"/>
    <w:rsid w:val="00A028C7"/>
    <w:rsid w:val="00A04B2D"/>
    <w:rsid w:val="00A06189"/>
    <w:rsid w:val="00A0760D"/>
    <w:rsid w:val="00A1533D"/>
    <w:rsid w:val="00A15433"/>
    <w:rsid w:val="00A2519D"/>
    <w:rsid w:val="00A25238"/>
    <w:rsid w:val="00A3290F"/>
    <w:rsid w:val="00A3684B"/>
    <w:rsid w:val="00A37EF8"/>
    <w:rsid w:val="00A448DF"/>
    <w:rsid w:val="00A44E00"/>
    <w:rsid w:val="00A47F88"/>
    <w:rsid w:val="00A509F2"/>
    <w:rsid w:val="00A523CC"/>
    <w:rsid w:val="00A604A8"/>
    <w:rsid w:val="00A6114A"/>
    <w:rsid w:val="00A61F35"/>
    <w:rsid w:val="00A62E12"/>
    <w:rsid w:val="00A636E8"/>
    <w:rsid w:val="00A649DB"/>
    <w:rsid w:val="00A665CF"/>
    <w:rsid w:val="00A678D4"/>
    <w:rsid w:val="00A70F3F"/>
    <w:rsid w:val="00A71776"/>
    <w:rsid w:val="00A72BFF"/>
    <w:rsid w:val="00A733EC"/>
    <w:rsid w:val="00A74526"/>
    <w:rsid w:val="00A75FAA"/>
    <w:rsid w:val="00A76C19"/>
    <w:rsid w:val="00A804A6"/>
    <w:rsid w:val="00A86BD5"/>
    <w:rsid w:val="00A94386"/>
    <w:rsid w:val="00A94447"/>
    <w:rsid w:val="00A96030"/>
    <w:rsid w:val="00AA1A15"/>
    <w:rsid w:val="00AA4C4A"/>
    <w:rsid w:val="00AA5434"/>
    <w:rsid w:val="00AA7BC1"/>
    <w:rsid w:val="00AA7C55"/>
    <w:rsid w:val="00AB657B"/>
    <w:rsid w:val="00AC3D45"/>
    <w:rsid w:val="00AD49B5"/>
    <w:rsid w:val="00AD5313"/>
    <w:rsid w:val="00AD65DB"/>
    <w:rsid w:val="00AE1793"/>
    <w:rsid w:val="00AE401B"/>
    <w:rsid w:val="00AE4A49"/>
    <w:rsid w:val="00AE4C0E"/>
    <w:rsid w:val="00AF77C6"/>
    <w:rsid w:val="00B01B6A"/>
    <w:rsid w:val="00B04303"/>
    <w:rsid w:val="00B12903"/>
    <w:rsid w:val="00B14774"/>
    <w:rsid w:val="00B15CE8"/>
    <w:rsid w:val="00B17FD3"/>
    <w:rsid w:val="00B22CA5"/>
    <w:rsid w:val="00B22EAC"/>
    <w:rsid w:val="00B23302"/>
    <w:rsid w:val="00B2394B"/>
    <w:rsid w:val="00B24027"/>
    <w:rsid w:val="00B24673"/>
    <w:rsid w:val="00B30A4C"/>
    <w:rsid w:val="00B368FA"/>
    <w:rsid w:val="00B415A5"/>
    <w:rsid w:val="00B41914"/>
    <w:rsid w:val="00B43667"/>
    <w:rsid w:val="00B447F9"/>
    <w:rsid w:val="00B455B8"/>
    <w:rsid w:val="00B47C03"/>
    <w:rsid w:val="00B51276"/>
    <w:rsid w:val="00B5344D"/>
    <w:rsid w:val="00B53BF7"/>
    <w:rsid w:val="00B55208"/>
    <w:rsid w:val="00B568E1"/>
    <w:rsid w:val="00B602E1"/>
    <w:rsid w:val="00B604D6"/>
    <w:rsid w:val="00B623A6"/>
    <w:rsid w:val="00B64EED"/>
    <w:rsid w:val="00B70F59"/>
    <w:rsid w:val="00B74F3E"/>
    <w:rsid w:val="00B758C3"/>
    <w:rsid w:val="00B771B8"/>
    <w:rsid w:val="00B803A7"/>
    <w:rsid w:val="00B81E2A"/>
    <w:rsid w:val="00B840DF"/>
    <w:rsid w:val="00B848B6"/>
    <w:rsid w:val="00B84CAE"/>
    <w:rsid w:val="00B90797"/>
    <w:rsid w:val="00B9171A"/>
    <w:rsid w:val="00B93A01"/>
    <w:rsid w:val="00B93B05"/>
    <w:rsid w:val="00B966B1"/>
    <w:rsid w:val="00BA118F"/>
    <w:rsid w:val="00BA1DCE"/>
    <w:rsid w:val="00BA5EC0"/>
    <w:rsid w:val="00BB1019"/>
    <w:rsid w:val="00BB1103"/>
    <w:rsid w:val="00BC3AB2"/>
    <w:rsid w:val="00BC3C9E"/>
    <w:rsid w:val="00BC6C47"/>
    <w:rsid w:val="00BC71FF"/>
    <w:rsid w:val="00BD1AD2"/>
    <w:rsid w:val="00BD3064"/>
    <w:rsid w:val="00BD3E59"/>
    <w:rsid w:val="00BD5B11"/>
    <w:rsid w:val="00BE24CC"/>
    <w:rsid w:val="00BE262A"/>
    <w:rsid w:val="00BE31BE"/>
    <w:rsid w:val="00BF66E9"/>
    <w:rsid w:val="00BF7297"/>
    <w:rsid w:val="00BF7907"/>
    <w:rsid w:val="00BF7F6D"/>
    <w:rsid w:val="00C04D60"/>
    <w:rsid w:val="00C05B7D"/>
    <w:rsid w:val="00C07934"/>
    <w:rsid w:val="00C15D94"/>
    <w:rsid w:val="00C200F2"/>
    <w:rsid w:val="00C2063A"/>
    <w:rsid w:val="00C20DCA"/>
    <w:rsid w:val="00C217FF"/>
    <w:rsid w:val="00C234A2"/>
    <w:rsid w:val="00C25F23"/>
    <w:rsid w:val="00C25F75"/>
    <w:rsid w:val="00C26096"/>
    <w:rsid w:val="00C266A5"/>
    <w:rsid w:val="00C32E1E"/>
    <w:rsid w:val="00C33DCD"/>
    <w:rsid w:val="00C35066"/>
    <w:rsid w:val="00C35316"/>
    <w:rsid w:val="00C5771E"/>
    <w:rsid w:val="00C61A8B"/>
    <w:rsid w:val="00C647FE"/>
    <w:rsid w:val="00C649BE"/>
    <w:rsid w:val="00C655BC"/>
    <w:rsid w:val="00C65CC0"/>
    <w:rsid w:val="00C72AD5"/>
    <w:rsid w:val="00C7481F"/>
    <w:rsid w:val="00C75A86"/>
    <w:rsid w:val="00C75AE1"/>
    <w:rsid w:val="00C76AFE"/>
    <w:rsid w:val="00C80597"/>
    <w:rsid w:val="00C80CD0"/>
    <w:rsid w:val="00C81DBC"/>
    <w:rsid w:val="00C833E5"/>
    <w:rsid w:val="00C83840"/>
    <w:rsid w:val="00C84CDF"/>
    <w:rsid w:val="00C84EC2"/>
    <w:rsid w:val="00C90E19"/>
    <w:rsid w:val="00C91331"/>
    <w:rsid w:val="00C916B2"/>
    <w:rsid w:val="00C94176"/>
    <w:rsid w:val="00C94D24"/>
    <w:rsid w:val="00CA1695"/>
    <w:rsid w:val="00CA292B"/>
    <w:rsid w:val="00CA30B6"/>
    <w:rsid w:val="00CA6699"/>
    <w:rsid w:val="00CB0DFB"/>
    <w:rsid w:val="00CB4AB9"/>
    <w:rsid w:val="00CB60ED"/>
    <w:rsid w:val="00CB78C0"/>
    <w:rsid w:val="00CC03A4"/>
    <w:rsid w:val="00CC0BC1"/>
    <w:rsid w:val="00CC14EC"/>
    <w:rsid w:val="00CC36EC"/>
    <w:rsid w:val="00CC4AA3"/>
    <w:rsid w:val="00CC5F17"/>
    <w:rsid w:val="00CD0913"/>
    <w:rsid w:val="00CD16A6"/>
    <w:rsid w:val="00CD37A8"/>
    <w:rsid w:val="00CD5B60"/>
    <w:rsid w:val="00CE04B3"/>
    <w:rsid w:val="00CE2B12"/>
    <w:rsid w:val="00CE489D"/>
    <w:rsid w:val="00CE7506"/>
    <w:rsid w:val="00CF0B33"/>
    <w:rsid w:val="00CF32CA"/>
    <w:rsid w:val="00CF5202"/>
    <w:rsid w:val="00D04D73"/>
    <w:rsid w:val="00D10F79"/>
    <w:rsid w:val="00D16ED8"/>
    <w:rsid w:val="00D25210"/>
    <w:rsid w:val="00D25674"/>
    <w:rsid w:val="00D27616"/>
    <w:rsid w:val="00D301E7"/>
    <w:rsid w:val="00D31A88"/>
    <w:rsid w:val="00D35F4D"/>
    <w:rsid w:val="00D35F9A"/>
    <w:rsid w:val="00D46DDE"/>
    <w:rsid w:val="00D528E3"/>
    <w:rsid w:val="00D5378F"/>
    <w:rsid w:val="00D540D2"/>
    <w:rsid w:val="00D54F2C"/>
    <w:rsid w:val="00D56271"/>
    <w:rsid w:val="00D80DD9"/>
    <w:rsid w:val="00D816C7"/>
    <w:rsid w:val="00D83E75"/>
    <w:rsid w:val="00D90378"/>
    <w:rsid w:val="00D941B2"/>
    <w:rsid w:val="00D96341"/>
    <w:rsid w:val="00D96460"/>
    <w:rsid w:val="00D96961"/>
    <w:rsid w:val="00D96B3F"/>
    <w:rsid w:val="00DA3AA1"/>
    <w:rsid w:val="00DA4DCD"/>
    <w:rsid w:val="00DA5067"/>
    <w:rsid w:val="00DA5792"/>
    <w:rsid w:val="00DA60E2"/>
    <w:rsid w:val="00DA7091"/>
    <w:rsid w:val="00DB1B84"/>
    <w:rsid w:val="00DB7A65"/>
    <w:rsid w:val="00DB7ECC"/>
    <w:rsid w:val="00DC03AF"/>
    <w:rsid w:val="00DC2AD6"/>
    <w:rsid w:val="00DC5ED8"/>
    <w:rsid w:val="00DC7366"/>
    <w:rsid w:val="00DD08D0"/>
    <w:rsid w:val="00DD10A7"/>
    <w:rsid w:val="00DD2BF7"/>
    <w:rsid w:val="00DD5B90"/>
    <w:rsid w:val="00DD7337"/>
    <w:rsid w:val="00DE02BC"/>
    <w:rsid w:val="00DE12D2"/>
    <w:rsid w:val="00DE1E93"/>
    <w:rsid w:val="00DE5D0A"/>
    <w:rsid w:val="00DF0523"/>
    <w:rsid w:val="00DF1A75"/>
    <w:rsid w:val="00E00CA7"/>
    <w:rsid w:val="00E011D1"/>
    <w:rsid w:val="00E0255E"/>
    <w:rsid w:val="00E0291C"/>
    <w:rsid w:val="00E052F9"/>
    <w:rsid w:val="00E06337"/>
    <w:rsid w:val="00E07365"/>
    <w:rsid w:val="00E10A34"/>
    <w:rsid w:val="00E116E7"/>
    <w:rsid w:val="00E13D2F"/>
    <w:rsid w:val="00E15B7A"/>
    <w:rsid w:val="00E20625"/>
    <w:rsid w:val="00E2118B"/>
    <w:rsid w:val="00E214B4"/>
    <w:rsid w:val="00E21745"/>
    <w:rsid w:val="00E2597D"/>
    <w:rsid w:val="00E270A4"/>
    <w:rsid w:val="00E32BC2"/>
    <w:rsid w:val="00E356DB"/>
    <w:rsid w:val="00E37DAA"/>
    <w:rsid w:val="00E42DA8"/>
    <w:rsid w:val="00E47143"/>
    <w:rsid w:val="00E535F8"/>
    <w:rsid w:val="00E54814"/>
    <w:rsid w:val="00E564FE"/>
    <w:rsid w:val="00E56F3E"/>
    <w:rsid w:val="00E61840"/>
    <w:rsid w:val="00E65050"/>
    <w:rsid w:val="00E70C88"/>
    <w:rsid w:val="00E7103B"/>
    <w:rsid w:val="00E7295F"/>
    <w:rsid w:val="00E8062A"/>
    <w:rsid w:val="00E81567"/>
    <w:rsid w:val="00E8265A"/>
    <w:rsid w:val="00E8278B"/>
    <w:rsid w:val="00E90033"/>
    <w:rsid w:val="00E95CEE"/>
    <w:rsid w:val="00E9699F"/>
    <w:rsid w:val="00E969E8"/>
    <w:rsid w:val="00E96D64"/>
    <w:rsid w:val="00E9790E"/>
    <w:rsid w:val="00E97ED9"/>
    <w:rsid w:val="00EA2727"/>
    <w:rsid w:val="00EA5B5C"/>
    <w:rsid w:val="00EA5CD0"/>
    <w:rsid w:val="00EA688A"/>
    <w:rsid w:val="00EB2D4B"/>
    <w:rsid w:val="00EB58D8"/>
    <w:rsid w:val="00EB5948"/>
    <w:rsid w:val="00EC3562"/>
    <w:rsid w:val="00EC380C"/>
    <w:rsid w:val="00EC434A"/>
    <w:rsid w:val="00EC4C18"/>
    <w:rsid w:val="00ED2ABA"/>
    <w:rsid w:val="00ED57CD"/>
    <w:rsid w:val="00ED66FA"/>
    <w:rsid w:val="00EE0389"/>
    <w:rsid w:val="00EE1168"/>
    <w:rsid w:val="00EE2978"/>
    <w:rsid w:val="00EF161F"/>
    <w:rsid w:val="00EF2F74"/>
    <w:rsid w:val="00EF3885"/>
    <w:rsid w:val="00F00619"/>
    <w:rsid w:val="00F0198F"/>
    <w:rsid w:val="00F01C49"/>
    <w:rsid w:val="00F0711C"/>
    <w:rsid w:val="00F10BBA"/>
    <w:rsid w:val="00F12239"/>
    <w:rsid w:val="00F1460A"/>
    <w:rsid w:val="00F20448"/>
    <w:rsid w:val="00F2198F"/>
    <w:rsid w:val="00F238E7"/>
    <w:rsid w:val="00F25D19"/>
    <w:rsid w:val="00F271BD"/>
    <w:rsid w:val="00F309B5"/>
    <w:rsid w:val="00F315A0"/>
    <w:rsid w:val="00F31ABC"/>
    <w:rsid w:val="00F368C4"/>
    <w:rsid w:val="00F54B20"/>
    <w:rsid w:val="00F63646"/>
    <w:rsid w:val="00F644DC"/>
    <w:rsid w:val="00F64E59"/>
    <w:rsid w:val="00F72CEC"/>
    <w:rsid w:val="00F813B2"/>
    <w:rsid w:val="00F83F76"/>
    <w:rsid w:val="00F8632E"/>
    <w:rsid w:val="00F9050C"/>
    <w:rsid w:val="00F97498"/>
    <w:rsid w:val="00F97A40"/>
    <w:rsid w:val="00FA2924"/>
    <w:rsid w:val="00FA593E"/>
    <w:rsid w:val="00FA6925"/>
    <w:rsid w:val="00FA7D3F"/>
    <w:rsid w:val="00FB6266"/>
    <w:rsid w:val="00FB68CD"/>
    <w:rsid w:val="00FC3FB4"/>
    <w:rsid w:val="00FC453D"/>
    <w:rsid w:val="00FD040C"/>
    <w:rsid w:val="00FD0415"/>
    <w:rsid w:val="00FD2EF6"/>
    <w:rsid w:val="00FD6506"/>
    <w:rsid w:val="00FD7F21"/>
    <w:rsid w:val="00FD7F5B"/>
    <w:rsid w:val="00FE1CB5"/>
    <w:rsid w:val="00FE1F1B"/>
    <w:rsid w:val="00FE439C"/>
    <w:rsid w:val="00FF076C"/>
    <w:rsid w:val="00FF0A10"/>
    <w:rsid w:val="00FF55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oNotEmbedSmartTags/>
  <w:decimalSymbol w:val="."/>
  <w:listSeparator w:val=","/>
  <w15:chartTrackingRefBased/>
  <w15:docId w15:val="{F3429F3B-F704-41EB-8FCA-D0CBDE0B6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iPriority="35" w:unhideWhenUsed="1" w:qFormat="1"/>
    <w:lsdException w:name="footnote reference" w:uiPriority="99"/>
    <w:lsdException w:name="page number" w:uiPriority="99"/>
    <w:lsdException w:name="endnote reference" w:uiPriority="99"/>
    <w:lsdException w:name="endnote text"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1A8B"/>
    <w:pPr>
      <w:widowControl w:val="0"/>
      <w:suppressAutoHyphens/>
      <w:autoSpaceDE w:val="0"/>
    </w:pPr>
    <w:rPr>
      <w:lang w:val="es-ES_tradnl" w:eastAsia="ar-SA"/>
    </w:rPr>
  </w:style>
  <w:style w:type="paragraph" w:styleId="Ttulo1">
    <w:name w:val="heading 1"/>
    <w:basedOn w:val="Normal"/>
    <w:next w:val="Normal"/>
    <w:qFormat/>
    <w:pPr>
      <w:keepNext/>
      <w:numPr>
        <w:numId w:val="1"/>
      </w:numPr>
      <w:spacing w:after="120"/>
      <w:jc w:val="center"/>
      <w:outlineLvl w:val="0"/>
    </w:pPr>
    <w:rPr>
      <w:rFonts w:ascii="Arial" w:hAnsi="Arial" w:cs="Arial"/>
      <w:b/>
      <w:bCs/>
      <w:sz w:val="28"/>
      <w:szCs w:val="28"/>
    </w:rPr>
  </w:style>
  <w:style w:type="paragraph" w:styleId="Ttulo2">
    <w:name w:val="heading 2"/>
    <w:basedOn w:val="Normal"/>
    <w:next w:val="Normal"/>
    <w:qFormat/>
    <w:pPr>
      <w:keepNext/>
      <w:numPr>
        <w:ilvl w:val="1"/>
        <w:numId w:val="1"/>
      </w:numPr>
      <w:tabs>
        <w:tab w:val="left" w:pos="4263"/>
        <w:tab w:val="left" w:pos="8526"/>
      </w:tabs>
      <w:jc w:val="both"/>
      <w:outlineLvl w:val="1"/>
    </w:pPr>
    <w:rPr>
      <w:rFonts w:ascii="Arial" w:hAnsi="Arial" w:cs="Arial"/>
      <w:b/>
      <w:bCs/>
      <w:szCs w:val="24"/>
    </w:rPr>
  </w:style>
  <w:style w:type="paragraph" w:styleId="Ttulo3">
    <w:name w:val="heading 3"/>
    <w:basedOn w:val="Normal"/>
    <w:next w:val="Normal"/>
    <w:qFormat/>
    <w:pPr>
      <w:keepNext/>
      <w:widowControl/>
      <w:numPr>
        <w:ilvl w:val="2"/>
        <w:numId w:val="1"/>
      </w:numPr>
      <w:autoSpaceDE/>
      <w:spacing w:line="360" w:lineRule="auto"/>
      <w:jc w:val="both"/>
      <w:outlineLvl w:val="2"/>
    </w:pPr>
    <w:rPr>
      <w:rFonts w:ascii="Arial" w:hAnsi="Arial"/>
      <w:b/>
    </w:rPr>
  </w:style>
  <w:style w:type="paragraph" w:styleId="Ttulo4">
    <w:name w:val="heading 4"/>
    <w:basedOn w:val="Normal"/>
    <w:next w:val="Normal"/>
    <w:qFormat/>
    <w:pPr>
      <w:keepNext/>
      <w:widowControl/>
      <w:numPr>
        <w:ilvl w:val="3"/>
        <w:numId w:val="1"/>
      </w:numPr>
      <w:autoSpaceDE/>
      <w:spacing w:after="120"/>
      <w:outlineLvl w:val="3"/>
    </w:pPr>
    <w:rPr>
      <w:rFonts w:ascii="Arial" w:hAnsi="Arial"/>
      <w:b/>
    </w:rPr>
  </w:style>
  <w:style w:type="paragraph" w:styleId="Ttulo5">
    <w:name w:val="heading 5"/>
    <w:basedOn w:val="Normal"/>
    <w:next w:val="Normal"/>
    <w:qFormat/>
    <w:pPr>
      <w:keepNext/>
      <w:numPr>
        <w:ilvl w:val="4"/>
        <w:numId w:val="1"/>
      </w:numPr>
      <w:spacing w:line="360" w:lineRule="auto"/>
      <w:jc w:val="center"/>
      <w:outlineLvl w:val="4"/>
    </w:pPr>
    <w:rPr>
      <w:rFonts w:ascii="Arial" w:hAnsi="Arial"/>
      <w:b/>
    </w:rPr>
  </w:style>
  <w:style w:type="paragraph" w:styleId="Ttulo6">
    <w:name w:val="heading 6"/>
    <w:basedOn w:val="Normal"/>
    <w:next w:val="Normal"/>
    <w:qFormat/>
    <w:pPr>
      <w:keepNext/>
      <w:numPr>
        <w:ilvl w:val="5"/>
        <w:numId w:val="1"/>
      </w:numPr>
      <w:spacing w:line="360" w:lineRule="auto"/>
      <w:jc w:val="center"/>
      <w:outlineLvl w:val="5"/>
    </w:pPr>
    <w:rPr>
      <w:rFonts w:ascii="Arial" w:hAnsi="Arial"/>
      <w:b/>
      <w:sz w:val="21"/>
    </w:rPr>
  </w:style>
  <w:style w:type="paragraph" w:styleId="Ttulo7">
    <w:name w:val="heading 7"/>
    <w:basedOn w:val="Normal"/>
    <w:next w:val="Normal"/>
    <w:qFormat/>
    <w:pPr>
      <w:keepNext/>
      <w:numPr>
        <w:ilvl w:val="6"/>
        <w:numId w:val="1"/>
      </w:numPr>
      <w:spacing w:line="360" w:lineRule="auto"/>
      <w:jc w:val="right"/>
      <w:outlineLvl w:val="6"/>
    </w:pPr>
    <w:rPr>
      <w:rFonts w:ascii="Tahoma" w:hAnsi="Tahoma" w:cs="Tahoma"/>
      <w:b/>
      <w:bCs/>
      <w:sz w:val="24"/>
    </w:rPr>
  </w:style>
  <w:style w:type="paragraph" w:styleId="Ttulo8">
    <w:name w:val="heading 8"/>
    <w:basedOn w:val="Normal"/>
    <w:next w:val="Normal"/>
    <w:qFormat/>
    <w:pPr>
      <w:keepNext/>
      <w:numPr>
        <w:ilvl w:val="7"/>
        <w:numId w:val="1"/>
      </w:numPr>
      <w:spacing w:line="360" w:lineRule="auto"/>
      <w:jc w:val="center"/>
      <w:outlineLvl w:val="7"/>
    </w:pPr>
    <w:rPr>
      <w:rFonts w:ascii="Tahoma" w:hAnsi="Tahoma" w:cs="Tahoma"/>
      <w:b/>
      <w:bCs/>
      <w:sz w:val="24"/>
    </w:rPr>
  </w:style>
  <w:style w:type="paragraph" w:styleId="Ttulo9">
    <w:name w:val="heading 9"/>
    <w:basedOn w:val="Normal"/>
    <w:next w:val="Normal"/>
    <w:qFormat/>
    <w:pPr>
      <w:keepNext/>
      <w:numPr>
        <w:ilvl w:val="8"/>
        <w:numId w:val="1"/>
      </w:numPr>
      <w:jc w:val="both"/>
      <w:outlineLvl w:val="8"/>
    </w:pPr>
    <w:rPr>
      <w:rFonts w:ascii="Tahoma" w:hAnsi="Tahoma" w:cs="Tahoma"/>
      <w:b/>
      <w:bCs/>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bsatz-Standardschriftart">
    <w:name w:val="Absatz-Standardschriftart"/>
  </w:style>
  <w:style w:type="character" w:customStyle="1" w:styleId="Fuentedeprrafopredeter1">
    <w:name w:val="Fuente de párrafo predeter.1"/>
  </w:style>
  <w:style w:type="character" w:styleId="Nmerodepgina">
    <w:name w:val="page number"/>
    <w:basedOn w:val="Fuentedeprrafopredeter1"/>
    <w:uiPriority w:val="99"/>
  </w:style>
  <w:style w:type="paragraph" w:customStyle="1" w:styleId="Encabezado1">
    <w:name w:val="Encabezado1"/>
    <w:basedOn w:val="Normal"/>
    <w:next w:val="Textoindependiente"/>
    <w:pPr>
      <w:keepNext/>
      <w:spacing w:before="240" w:after="120"/>
    </w:pPr>
    <w:rPr>
      <w:rFonts w:ascii="Arial" w:eastAsia="DejaVu Sans" w:hAnsi="Arial" w:cs="DejaVu Sans"/>
      <w:sz w:val="28"/>
      <w:szCs w:val="28"/>
    </w:rPr>
  </w:style>
  <w:style w:type="paragraph" w:styleId="Textoindependiente">
    <w:name w:val="Body Text"/>
    <w:basedOn w:val="Normal"/>
    <w:rPr>
      <w:szCs w:val="24"/>
    </w:rPr>
  </w:style>
  <w:style w:type="paragraph" w:styleId="Lista">
    <w:name w:val="List"/>
    <w:basedOn w:val="Textoindependiente"/>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styleId="Piedepgina">
    <w:name w:val="footer"/>
    <w:basedOn w:val="Normal"/>
    <w:link w:val="PiedepginaCar"/>
    <w:uiPriority w:val="99"/>
    <w:pPr>
      <w:tabs>
        <w:tab w:val="center" w:pos="4419"/>
        <w:tab w:val="right" w:pos="8838"/>
      </w:tabs>
    </w:pPr>
  </w:style>
  <w:style w:type="paragraph" w:styleId="Sangradetextonormal">
    <w:name w:val="Body Text Indent"/>
    <w:basedOn w:val="Normal"/>
    <w:link w:val="SangradetextonormalCar"/>
    <w:pPr>
      <w:widowControl/>
      <w:spacing w:before="120" w:after="120"/>
      <w:jc w:val="both"/>
    </w:pPr>
    <w:rPr>
      <w:rFonts w:ascii="Arial" w:hAnsi="Arial" w:cs="Arial"/>
      <w:szCs w:val="24"/>
    </w:rPr>
  </w:style>
  <w:style w:type="paragraph" w:styleId="Encabezado">
    <w:name w:val="header"/>
    <w:basedOn w:val="Normal"/>
    <w:link w:val="EncabezadoCar"/>
    <w:uiPriority w:val="99"/>
    <w:pPr>
      <w:tabs>
        <w:tab w:val="center" w:pos="4419"/>
        <w:tab w:val="right" w:pos="8838"/>
      </w:tabs>
    </w:pPr>
  </w:style>
  <w:style w:type="paragraph" w:customStyle="1" w:styleId="Textodebloque1">
    <w:name w:val="Texto de bloque1"/>
    <w:basedOn w:val="Normal"/>
    <w:pPr>
      <w:widowControl/>
      <w:spacing w:before="240" w:after="240" w:line="360" w:lineRule="atLeast"/>
      <w:ind w:left="567" w:right="618"/>
      <w:jc w:val="both"/>
    </w:pPr>
    <w:rPr>
      <w:rFonts w:ascii="Arial" w:hAnsi="Arial" w:cs="Arial"/>
      <w:szCs w:val="24"/>
    </w:rPr>
  </w:style>
  <w:style w:type="paragraph" w:customStyle="1" w:styleId="Sangra2detindependiente1">
    <w:name w:val="Sangría 2 de t. independiente1"/>
    <w:basedOn w:val="Normal"/>
    <w:pPr>
      <w:spacing w:after="120" w:line="360" w:lineRule="auto"/>
      <w:ind w:right="193" w:firstLine="709"/>
      <w:jc w:val="both"/>
    </w:pPr>
    <w:rPr>
      <w:rFonts w:ascii="Arial" w:hAnsi="Arial" w:cs="Arial"/>
      <w:sz w:val="24"/>
      <w:szCs w:val="24"/>
    </w:rPr>
  </w:style>
  <w:style w:type="paragraph" w:customStyle="1" w:styleId="Sangra3detindependiente1">
    <w:name w:val="Sangría 3 de t. independiente1"/>
    <w:basedOn w:val="Normal"/>
    <w:pPr>
      <w:spacing w:after="120" w:line="360" w:lineRule="auto"/>
      <w:ind w:right="51" w:firstLine="709"/>
      <w:jc w:val="both"/>
    </w:pPr>
    <w:rPr>
      <w:rFonts w:ascii="Arial" w:hAnsi="Arial" w:cs="Arial"/>
      <w:sz w:val="24"/>
      <w:szCs w:val="24"/>
    </w:rPr>
  </w:style>
  <w:style w:type="paragraph" w:customStyle="1" w:styleId="Ttulo10">
    <w:name w:val="Título1"/>
    <w:basedOn w:val="Normal"/>
    <w:next w:val="Subttulo"/>
    <w:qFormat/>
    <w:pPr>
      <w:widowControl/>
      <w:autoSpaceDE/>
      <w:spacing w:after="120"/>
      <w:jc w:val="center"/>
    </w:pPr>
    <w:rPr>
      <w:rFonts w:ascii="Arial" w:hAnsi="Arial"/>
      <w:b/>
      <w:sz w:val="24"/>
    </w:rPr>
  </w:style>
  <w:style w:type="paragraph" w:styleId="Subttulo">
    <w:name w:val="Subtitle"/>
    <w:basedOn w:val="Normal"/>
    <w:next w:val="Textoindependiente"/>
    <w:qFormat/>
    <w:pPr>
      <w:widowControl/>
      <w:autoSpaceDE/>
      <w:spacing w:line="360" w:lineRule="auto"/>
      <w:jc w:val="center"/>
    </w:pPr>
    <w:rPr>
      <w:rFonts w:ascii="Arial" w:hAnsi="Arial"/>
      <w:b/>
      <w:sz w:val="24"/>
    </w:rPr>
  </w:style>
  <w:style w:type="paragraph" w:customStyle="1" w:styleId="Textoindependiente21">
    <w:name w:val="Texto independiente 21"/>
    <w:basedOn w:val="Normal"/>
    <w:pPr>
      <w:spacing w:line="360" w:lineRule="auto"/>
      <w:jc w:val="both"/>
    </w:pPr>
    <w:rPr>
      <w:rFonts w:ascii="Arial" w:hAnsi="Arial"/>
      <w:bCs/>
      <w:sz w:val="21"/>
    </w:rPr>
  </w:style>
  <w:style w:type="paragraph" w:customStyle="1" w:styleId="Textoindependiente31">
    <w:name w:val="Texto independiente 31"/>
    <w:basedOn w:val="Normal"/>
    <w:pPr>
      <w:spacing w:line="300" w:lineRule="exact"/>
      <w:jc w:val="both"/>
    </w:pPr>
    <w:rPr>
      <w:rFonts w:ascii="Arial" w:hAnsi="Arial"/>
      <w:sz w:val="22"/>
    </w:rPr>
  </w:style>
  <w:style w:type="paragraph" w:customStyle="1" w:styleId="Contenidodelmarco">
    <w:name w:val="Contenido del marco"/>
    <w:basedOn w:val="Textoindependiente"/>
  </w:style>
  <w:style w:type="paragraph" w:styleId="Textodeglobo">
    <w:name w:val="Balloon Text"/>
    <w:basedOn w:val="Normal"/>
    <w:link w:val="TextodegloboCar"/>
    <w:uiPriority w:val="99"/>
    <w:rsid w:val="00587467"/>
    <w:rPr>
      <w:rFonts w:ascii="Tahoma" w:hAnsi="Tahoma" w:cs="Tahoma"/>
      <w:sz w:val="16"/>
      <w:szCs w:val="16"/>
    </w:rPr>
  </w:style>
  <w:style w:type="character" w:customStyle="1" w:styleId="TextodegloboCar">
    <w:name w:val="Texto de globo Car"/>
    <w:link w:val="Textodeglobo"/>
    <w:uiPriority w:val="99"/>
    <w:rsid w:val="00587467"/>
    <w:rPr>
      <w:rFonts w:ascii="Tahoma" w:hAnsi="Tahoma" w:cs="Tahoma"/>
      <w:sz w:val="16"/>
      <w:szCs w:val="16"/>
      <w:lang w:val="es-ES_tradnl" w:eastAsia="ar-SA"/>
    </w:rPr>
  </w:style>
  <w:style w:type="character" w:customStyle="1" w:styleId="PiedepginaCar">
    <w:name w:val="Pie de página Car"/>
    <w:link w:val="Piedepgina"/>
    <w:uiPriority w:val="99"/>
    <w:rsid w:val="000243E3"/>
    <w:rPr>
      <w:lang w:val="es-ES_tradnl" w:eastAsia="ar-SA"/>
    </w:rPr>
  </w:style>
  <w:style w:type="paragraph" w:customStyle="1" w:styleId="Texto">
    <w:name w:val="Texto"/>
    <w:basedOn w:val="Normal"/>
    <w:link w:val="TextoCar"/>
    <w:qFormat/>
    <w:rsid w:val="007254AD"/>
    <w:pPr>
      <w:widowControl/>
      <w:suppressAutoHyphens w:val="0"/>
      <w:autoSpaceDE/>
      <w:spacing w:after="101" w:line="216" w:lineRule="exact"/>
      <w:ind w:firstLine="288"/>
      <w:jc w:val="both"/>
    </w:pPr>
    <w:rPr>
      <w:rFonts w:ascii="Arial" w:hAnsi="Arial" w:cs="Arial"/>
      <w:sz w:val="18"/>
      <w:szCs w:val="18"/>
      <w:lang w:val="es-MX" w:eastAsia="es-ES"/>
    </w:rPr>
  </w:style>
  <w:style w:type="paragraph" w:styleId="Textonotapie">
    <w:name w:val="footnote text"/>
    <w:basedOn w:val="Normal"/>
    <w:link w:val="TextonotapieCar"/>
    <w:uiPriority w:val="99"/>
    <w:rsid w:val="00D31A88"/>
  </w:style>
  <w:style w:type="character" w:customStyle="1" w:styleId="TextonotapieCar">
    <w:name w:val="Texto nota pie Car"/>
    <w:link w:val="Textonotapie"/>
    <w:uiPriority w:val="99"/>
    <w:rsid w:val="00D31A88"/>
    <w:rPr>
      <w:lang w:val="es-ES_tradnl" w:eastAsia="ar-SA"/>
    </w:rPr>
  </w:style>
  <w:style w:type="character" w:styleId="Refdenotaalpie">
    <w:name w:val="footnote reference"/>
    <w:uiPriority w:val="99"/>
    <w:rsid w:val="00D31A88"/>
    <w:rPr>
      <w:vertAlign w:val="superscript"/>
    </w:rPr>
  </w:style>
  <w:style w:type="character" w:customStyle="1" w:styleId="apple-converted-space">
    <w:name w:val="apple-converted-space"/>
    <w:rsid w:val="001B4A03"/>
  </w:style>
  <w:style w:type="character" w:customStyle="1" w:styleId="red">
    <w:name w:val="red"/>
    <w:rsid w:val="001B4A03"/>
  </w:style>
  <w:style w:type="character" w:styleId="Hipervnculo">
    <w:name w:val="Hyperlink"/>
    <w:unhideWhenUsed/>
    <w:rsid w:val="001B4A03"/>
    <w:rPr>
      <w:color w:val="0000FF"/>
      <w:u w:val="single"/>
    </w:rPr>
  </w:style>
  <w:style w:type="paragraph" w:customStyle="1" w:styleId="francesa">
    <w:name w:val="francesa"/>
    <w:basedOn w:val="Normal"/>
    <w:rsid w:val="001B4A03"/>
    <w:pPr>
      <w:widowControl/>
      <w:suppressAutoHyphens w:val="0"/>
      <w:autoSpaceDE/>
      <w:spacing w:before="100" w:beforeAutospacing="1" w:after="100" w:afterAutospacing="1"/>
    </w:pPr>
    <w:rPr>
      <w:sz w:val="24"/>
      <w:szCs w:val="24"/>
      <w:lang w:val="es-MX" w:eastAsia="es-MX"/>
    </w:rPr>
  </w:style>
  <w:style w:type="character" w:customStyle="1" w:styleId="SangradetextonormalCar">
    <w:name w:val="Sangría de texto normal Car"/>
    <w:link w:val="Sangradetextonormal"/>
    <w:rsid w:val="001B03C3"/>
    <w:rPr>
      <w:rFonts w:ascii="Arial" w:hAnsi="Arial" w:cs="Arial"/>
      <w:szCs w:val="24"/>
      <w:lang w:val="es-ES_tradnl" w:eastAsia="ar-SA"/>
    </w:rPr>
  </w:style>
  <w:style w:type="paragraph" w:styleId="Textoindependiente2">
    <w:name w:val="Body Text 2"/>
    <w:basedOn w:val="Normal"/>
    <w:link w:val="Textoindependiente2Car"/>
    <w:rsid w:val="00510CA5"/>
    <w:pPr>
      <w:spacing w:after="120" w:line="480" w:lineRule="auto"/>
    </w:pPr>
  </w:style>
  <w:style w:type="character" w:customStyle="1" w:styleId="Textoindependiente2Car">
    <w:name w:val="Texto independiente 2 Car"/>
    <w:link w:val="Textoindependiente2"/>
    <w:rsid w:val="00510CA5"/>
    <w:rPr>
      <w:lang w:val="es-ES_tradnl" w:eastAsia="ar-SA"/>
    </w:rPr>
  </w:style>
  <w:style w:type="paragraph" w:styleId="Prrafodelista">
    <w:name w:val="List Paragraph"/>
    <w:basedOn w:val="Normal"/>
    <w:link w:val="PrrafodelistaCar"/>
    <w:uiPriority w:val="34"/>
    <w:qFormat/>
    <w:rsid w:val="00516248"/>
    <w:pPr>
      <w:ind w:left="708"/>
    </w:pPr>
  </w:style>
  <w:style w:type="paragraph" w:styleId="NormalWeb">
    <w:name w:val="Normal (Web)"/>
    <w:basedOn w:val="Normal"/>
    <w:uiPriority w:val="99"/>
    <w:unhideWhenUsed/>
    <w:rsid w:val="00A74526"/>
    <w:pPr>
      <w:widowControl/>
      <w:suppressAutoHyphens w:val="0"/>
      <w:autoSpaceDE/>
      <w:spacing w:before="100" w:beforeAutospacing="1" w:after="100" w:afterAutospacing="1"/>
    </w:pPr>
    <w:rPr>
      <w:sz w:val="24"/>
      <w:szCs w:val="24"/>
      <w:lang w:val="es-MX" w:eastAsia="es-MX"/>
    </w:rPr>
  </w:style>
  <w:style w:type="paragraph" w:styleId="Sinespaciado">
    <w:name w:val="No Spacing"/>
    <w:uiPriority w:val="1"/>
    <w:qFormat/>
    <w:rsid w:val="00502A17"/>
    <w:rPr>
      <w:rFonts w:ascii="Calibri" w:eastAsia="Calibri" w:hAnsi="Calibri"/>
      <w:sz w:val="22"/>
      <w:szCs w:val="22"/>
      <w:lang w:eastAsia="en-US"/>
    </w:rPr>
  </w:style>
  <w:style w:type="character" w:customStyle="1" w:styleId="oecd-shared-footercopyright-first">
    <w:name w:val="oecd-shared-footer__copyright-first"/>
    <w:basedOn w:val="Fuentedeprrafopredeter"/>
    <w:rsid w:val="001334AA"/>
  </w:style>
  <w:style w:type="character" w:customStyle="1" w:styleId="oecd-shared-footercopyright-second">
    <w:name w:val="oecd-shared-footer__copyright-second"/>
    <w:basedOn w:val="Fuentedeprrafopredeter"/>
    <w:rsid w:val="001334AA"/>
  </w:style>
  <w:style w:type="character" w:customStyle="1" w:styleId="TextoCar">
    <w:name w:val="Texto Car"/>
    <w:link w:val="Texto"/>
    <w:locked/>
    <w:rsid w:val="00147E80"/>
    <w:rPr>
      <w:rFonts w:ascii="Arial" w:hAnsi="Arial" w:cs="Arial"/>
      <w:sz w:val="18"/>
      <w:szCs w:val="18"/>
      <w:lang w:eastAsia="es-ES"/>
    </w:rPr>
  </w:style>
  <w:style w:type="paragraph" w:styleId="Descripcin">
    <w:name w:val="caption"/>
    <w:basedOn w:val="Normal"/>
    <w:next w:val="Normal"/>
    <w:uiPriority w:val="35"/>
    <w:unhideWhenUsed/>
    <w:qFormat/>
    <w:rsid w:val="00060EAE"/>
    <w:pPr>
      <w:widowControl/>
      <w:pBdr>
        <w:top w:val="nil"/>
        <w:left w:val="nil"/>
        <w:bottom w:val="nil"/>
        <w:right w:val="nil"/>
        <w:between w:val="nil"/>
      </w:pBdr>
      <w:tabs>
        <w:tab w:val="right" w:pos="9025"/>
      </w:tabs>
      <w:suppressAutoHyphens w:val="0"/>
      <w:autoSpaceDE/>
      <w:spacing w:after="200"/>
      <w:ind w:left="360"/>
    </w:pPr>
    <w:rPr>
      <w:rFonts w:ascii="Arsenal" w:eastAsia="Arsenal" w:hAnsi="Arsenal" w:cs="Arsenal"/>
      <w:i/>
      <w:iCs/>
      <w:color w:val="1F497D"/>
      <w:sz w:val="18"/>
      <w:szCs w:val="18"/>
      <w:lang w:val="es-MX" w:eastAsia="es-ES_tradnl"/>
    </w:rPr>
  </w:style>
  <w:style w:type="paragraph" w:customStyle="1" w:styleId="Estilo">
    <w:name w:val="Estilo"/>
    <w:basedOn w:val="Sinespaciado"/>
    <w:link w:val="EstiloCar"/>
    <w:qFormat/>
    <w:rsid w:val="00060EAE"/>
    <w:pPr>
      <w:jc w:val="both"/>
    </w:pPr>
    <w:rPr>
      <w:rFonts w:ascii="Arial" w:hAnsi="Arial"/>
      <w:sz w:val="24"/>
    </w:rPr>
  </w:style>
  <w:style w:type="character" w:customStyle="1" w:styleId="EstiloCar">
    <w:name w:val="Estilo Car"/>
    <w:basedOn w:val="Fuentedeprrafopredeter"/>
    <w:link w:val="Estilo"/>
    <w:rsid w:val="00060EAE"/>
    <w:rPr>
      <w:rFonts w:ascii="Arial" w:eastAsia="Calibri" w:hAnsi="Arial"/>
      <w:sz w:val="24"/>
      <w:szCs w:val="22"/>
      <w:lang w:eastAsia="en-US"/>
    </w:rPr>
  </w:style>
  <w:style w:type="paragraph" w:customStyle="1" w:styleId="Default">
    <w:name w:val="Default"/>
    <w:rsid w:val="00B758C3"/>
    <w:pPr>
      <w:autoSpaceDE w:val="0"/>
      <w:autoSpaceDN w:val="0"/>
      <w:adjustRightInd w:val="0"/>
    </w:pPr>
    <w:rPr>
      <w:rFonts w:ascii="Arial" w:hAnsi="Arial" w:cs="Arial"/>
      <w:color w:val="000000"/>
      <w:sz w:val="24"/>
      <w:szCs w:val="24"/>
    </w:rPr>
  </w:style>
  <w:style w:type="character" w:customStyle="1" w:styleId="PrrafodelistaCar">
    <w:name w:val="Párrafo de lista Car"/>
    <w:link w:val="Prrafodelista"/>
    <w:uiPriority w:val="34"/>
    <w:locked/>
    <w:rsid w:val="0084156D"/>
    <w:rPr>
      <w:lang w:val="es-ES_tradnl" w:eastAsia="ar-SA"/>
    </w:rPr>
  </w:style>
  <w:style w:type="paragraph" w:styleId="Textosinformato">
    <w:name w:val="Plain Text"/>
    <w:basedOn w:val="Normal"/>
    <w:link w:val="TextosinformatoCar"/>
    <w:rsid w:val="00893BC2"/>
    <w:pPr>
      <w:widowControl/>
      <w:suppressAutoHyphens w:val="0"/>
      <w:autoSpaceDE/>
    </w:pPr>
    <w:rPr>
      <w:rFonts w:ascii="Courier New" w:hAnsi="Courier New"/>
      <w:lang w:val="es-ES" w:eastAsia="es-ES"/>
    </w:rPr>
  </w:style>
  <w:style w:type="character" w:customStyle="1" w:styleId="TextosinformatoCar">
    <w:name w:val="Texto sin formato Car"/>
    <w:basedOn w:val="Fuentedeprrafopredeter"/>
    <w:link w:val="Textosinformato"/>
    <w:rsid w:val="00893BC2"/>
    <w:rPr>
      <w:rFonts w:ascii="Courier New" w:hAnsi="Courier New"/>
      <w:lang w:val="es-ES" w:eastAsia="es-ES"/>
    </w:rPr>
  </w:style>
  <w:style w:type="paragraph" w:customStyle="1" w:styleId="POA">
    <w:name w:val="POA"/>
    <w:basedOn w:val="Normal"/>
    <w:qFormat/>
    <w:rsid w:val="00874CEC"/>
    <w:pPr>
      <w:widowControl/>
      <w:suppressAutoHyphens w:val="0"/>
      <w:autoSpaceDE/>
      <w:spacing w:line="360" w:lineRule="auto"/>
      <w:jc w:val="both"/>
    </w:pPr>
    <w:rPr>
      <w:rFonts w:ascii="Arial" w:hAnsi="Arial"/>
      <w:sz w:val="24"/>
      <w:szCs w:val="24"/>
      <w:lang w:val="es-ES" w:eastAsia="es-ES"/>
    </w:rPr>
  </w:style>
  <w:style w:type="paragraph" w:styleId="Textonotaalfinal">
    <w:name w:val="endnote text"/>
    <w:basedOn w:val="Normal"/>
    <w:link w:val="TextonotaalfinalCar"/>
    <w:uiPriority w:val="99"/>
    <w:unhideWhenUsed/>
    <w:rsid w:val="00874CEC"/>
    <w:pPr>
      <w:widowControl/>
      <w:suppressAutoHyphens w:val="0"/>
      <w:autoSpaceDE/>
    </w:pPr>
    <w:rPr>
      <w:rFonts w:ascii="Calibri" w:eastAsia="Calibri" w:hAnsi="Calibri"/>
      <w:lang w:val="es-MX" w:eastAsia="en-US"/>
    </w:rPr>
  </w:style>
  <w:style w:type="character" w:customStyle="1" w:styleId="TextonotaalfinalCar">
    <w:name w:val="Texto nota al final Car"/>
    <w:basedOn w:val="Fuentedeprrafopredeter"/>
    <w:link w:val="Textonotaalfinal"/>
    <w:uiPriority w:val="99"/>
    <w:rsid w:val="00874CEC"/>
    <w:rPr>
      <w:rFonts w:ascii="Calibri" w:eastAsia="Calibri" w:hAnsi="Calibri"/>
      <w:lang w:eastAsia="en-US"/>
    </w:rPr>
  </w:style>
  <w:style w:type="character" w:styleId="Refdenotaalfinal">
    <w:name w:val="endnote reference"/>
    <w:basedOn w:val="Fuentedeprrafopredeter"/>
    <w:uiPriority w:val="99"/>
    <w:unhideWhenUsed/>
    <w:rsid w:val="00874CEC"/>
    <w:rPr>
      <w:vertAlign w:val="superscript"/>
    </w:rPr>
  </w:style>
  <w:style w:type="paragraph" w:customStyle="1" w:styleId="Encabezadoypie">
    <w:name w:val="Encabezado y pie"/>
    <w:rsid w:val="00874CEC"/>
    <w:pPr>
      <w:pBdr>
        <w:top w:val="nil"/>
        <w:left w:val="nil"/>
        <w:bottom w:val="nil"/>
        <w:right w:val="nil"/>
        <w:between w:val="nil"/>
        <w:bar w:val="nil"/>
      </w:pBdr>
      <w:tabs>
        <w:tab w:val="right" w:pos="9020"/>
      </w:tabs>
    </w:pPr>
    <w:rPr>
      <w:rFonts w:ascii="Helvetica Neue" w:eastAsia="Arial Unicode MS" w:hAnsi="Helvetica Neue" w:cs="Arial Unicode MS"/>
      <w:color w:val="000000"/>
      <w:sz w:val="24"/>
      <w:szCs w:val="24"/>
      <w:bdr w:val="nil"/>
    </w:rPr>
  </w:style>
  <w:style w:type="paragraph" w:customStyle="1" w:styleId="Cuerpo">
    <w:name w:val="Cuerpo"/>
    <w:rsid w:val="00874CEC"/>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character" w:customStyle="1" w:styleId="Ninguno">
    <w:name w:val="Ninguno"/>
    <w:rsid w:val="00874CEC"/>
    <w:rPr>
      <w:lang w:val="pt-PT"/>
    </w:rPr>
  </w:style>
  <w:style w:type="character" w:customStyle="1" w:styleId="EncabezadoCar">
    <w:name w:val="Encabezado Car"/>
    <w:basedOn w:val="Fuentedeprrafopredeter"/>
    <w:link w:val="Encabezado"/>
    <w:uiPriority w:val="99"/>
    <w:rsid w:val="00874CEC"/>
    <w:rPr>
      <w:lang w:val="es-ES_tradnl" w:eastAsia="ar-SA"/>
    </w:rPr>
  </w:style>
  <w:style w:type="character" w:styleId="nfasis">
    <w:name w:val="Emphasis"/>
    <w:basedOn w:val="Fuentedeprrafopredeter"/>
    <w:uiPriority w:val="20"/>
    <w:qFormat/>
    <w:rsid w:val="004034BE"/>
    <w:rPr>
      <w:i/>
      <w:iCs/>
    </w:rPr>
  </w:style>
  <w:style w:type="character" w:customStyle="1" w:styleId="elsevieritemautor">
    <w:name w:val="elsevieritemautor"/>
    <w:basedOn w:val="Fuentedeprrafopredeter"/>
    <w:rsid w:val="00593212"/>
  </w:style>
  <w:style w:type="character" w:customStyle="1" w:styleId="volumen">
    <w:name w:val="volumen"/>
    <w:basedOn w:val="Fuentedeprrafopredeter"/>
    <w:rsid w:val="00593212"/>
  </w:style>
  <w:style w:type="character" w:customStyle="1" w:styleId="paginas">
    <w:name w:val="paginas"/>
    <w:basedOn w:val="Fuentedeprrafopredeter"/>
    <w:rsid w:val="00593212"/>
  </w:style>
  <w:style w:type="character" w:customStyle="1" w:styleId="fecha-trans">
    <w:name w:val="fecha-trans"/>
    <w:basedOn w:val="Fuentedeprrafopredeter"/>
    <w:rsid w:val="00593212"/>
  </w:style>
  <w:style w:type="paragraph" w:customStyle="1" w:styleId="elsevierstylepara">
    <w:name w:val="elsevierstylepara"/>
    <w:basedOn w:val="Normal"/>
    <w:rsid w:val="00593212"/>
    <w:pPr>
      <w:widowControl/>
      <w:suppressAutoHyphens w:val="0"/>
      <w:autoSpaceDE/>
      <w:spacing w:before="100" w:beforeAutospacing="1" w:after="100" w:afterAutospacing="1"/>
    </w:pPr>
    <w:rPr>
      <w:sz w:val="24"/>
      <w:szCs w:val="24"/>
      <w:lang w:val="es-MX" w:eastAsia="es-MX"/>
    </w:rPr>
  </w:style>
  <w:style w:type="character" w:customStyle="1" w:styleId="elsevierstyleitalic">
    <w:name w:val="elsevierstyleitalic"/>
    <w:basedOn w:val="Fuentedeprrafopredeter"/>
    <w:rsid w:val="003147BB"/>
  </w:style>
  <w:style w:type="character" w:customStyle="1" w:styleId="elsevierstylesup">
    <w:name w:val="elsevierstylesup"/>
    <w:basedOn w:val="Fuentedeprrafopredeter"/>
    <w:rsid w:val="003147BB"/>
  </w:style>
  <w:style w:type="character" w:styleId="Textoennegrita">
    <w:name w:val="Strong"/>
    <w:basedOn w:val="Fuentedeprrafopredeter"/>
    <w:uiPriority w:val="22"/>
    <w:qFormat/>
    <w:rsid w:val="003147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579119">
      <w:bodyDiv w:val="1"/>
      <w:marLeft w:val="0"/>
      <w:marRight w:val="0"/>
      <w:marTop w:val="0"/>
      <w:marBottom w:val="0"/>
      <w:divBdr>
        <w:top w:val="none" w:sz="0" w:space="0" w:color="auto"/>
        <w:left w:val="none" w:sz="0" w:space="0" w:color="auto"/>
        <w:bottom w:val="none" w:sz="0" w:space="0" w:color="auto"/>
        <w:right w:val="none" w:sz="0" w:space="0" w:color="auto"/>
      </w:divBdr>
    </w:div>
    <w:div w:id="88698244">
      <w:bodyDiv w:val="1"/>
      <w:marLeft w:val="0"/>
      <w:marRight w:val="0"/>
      <w:marTop w:val="0"/>
      <w:marBottom w:val="0"/>
      <w:divBdr>
        <w:top w:val="none" w:sz="0" w:space="0" w:color="auto"/>
        <w:left w:val="none" w:sz="0" w:space="0" w:color="auto"/>
        <w:bottom w:val="none" w:sz="0" w:space="0" w:color="auto"/>
        <w:right w:val="none" w:sz="0" w:space="0" w:color="auto"/>
      </w:divBdr>
    </w:div>
    <w:div w:id="129247758">
      <w:bodyDiv w:val="1"/>
      <w:marLeft w:val="0"/>
      <w:marRight w:val="0"/>
      <w:marTop w:val="0"/>
      <w:marBottom w:val="0"/>
      <w:divBdr>
        <w:top w:val="none" w:sz="0" w:space="0" w:color="auto"/>
        <w:left w:val="none" w:sz="0" w:space="0" w:color="auto"/>
        <w:bottom w:val="none" w:sz="0" w:space="0" w:color="auto"/>
        <w:right w:val="none" w:sz="0" w:space="0" w:color="auto"/>
      </w:divBdr>
      <w:divsChild>
        <w:div w:id="548568026">
          <w:marLeft w:val="0"/>
          <w:marRight w:val="0"/>
          <w:marTop w:val="0"/>
          <w:marBottom w:val="0"/>
          <w:divBdr>
            <w:top w:val="none" w:sz="0" w:space="0" w:color="auto"/>
            <w:left w:val="none" w:sz="0" w:space="0" w:color="auto"/>
            <w:bottom w:val="none" w:sz="0" w:space="0" w:color="auto"/>
            <w:right w:val="none" w:sz="0" w:space="0" w:color="auto"/>
          </w:divBdr>
        </w:div>
      </w:divsChild>
    </w:div>
    <w:div w:id="189879999">
      <w:bodyDiv w:val="1"/>
      <w:marLeft w:val="0"/>
      <w:marRight w:val="0"/>
      <w:marTop w:val="0"/>
      <w:marBottom w:val="0"/>
      <w:divBdr>
        <w:top w:val="none" w:sz="0" w:space="0" w:color="auto"/>
        <w:left w:val="none" w:sz="0" w:space="0" w:color="auto"/>
        <w:bottom w:val="none" w:sz="0" w:space="0" w:color="auto"/>
        <w:right w:val="none" w:sz="0" w:space="0" w:color="auto"/>
      </w:divBdr>
    </w:div>
    <w:div w:id="207307270">
      <w:bodyDiv w:val="1"/>
      <w:marLeft w:val="0"/>
      <w:marRight w:val="0"/>
      <w:marTop w:val="0"/>
      <w:marBottom w:val="0"/>
      <w:divBdr>
        <w:top w:val="none" w:sz="0" w:space="0" w:color="auto"/>
        <w:left w:val="none" w:sz="0" w:space="0" w:color="auto"/>
        <w:bottom w:val="none" w:sz="0" w:space="0" w:color="auto"/>
        <w:right w:val="none" w:sz="0" w:space="0" w:color="auto"/>
      </w:divBdr>
    </w:div>
    <w:div w:id="260572276">
      <w:bodyDiv w:val="1"/>
      <w:marLeft w:val="0"/>
      <w:marRight w:val="0"/>
      <w:marTop w:val="0"/>
      <w:marBottom w:val="0"/>
      <w:divBdr>
        <w:top w:val="none" w:sz="0" w:space="0" w:color="auto"/>
        <w:left w:val="none" w:sz="0" w:space="0" w:color="auto"/>
        <w:bottom w:val="none" w:sz="0" w:space="0" w:color="auto"/>
        <w:right w:val="none" w:sz="0" w:space="0" w:color="auto"/>
      </w:divBdr>
    </w:div>
    <w:div w:id="298074201">
      <w:bodyDiv w:val="1"/>
      <w:marLeft w:val="0"/>
      <w:marRight w:val="0"/>
      <w:marTop w:val="0"/>
      <w:marBottom w:val="0"/>
      <w:divBdr>
        <w:top w:val="none" w:sz="0" w:space="0" w:color="auto"/>
        <w:left w:val="none" w:sz="0" w:space="0" w:color="auto"/>
        <w:bottom w:val="none" w:sz="0" w:space="0" w:color="auto"/>
        <w:right w:val="none" w:sz="0" w:space="0" w:color="auto"/>
      </w:divBdr>
    </w:div>
    <w:div w:id="601837974">
      <w:bodyDiv w:val="1"/>
      <w:marLeft w:val="0"/>
      <w:marRight w:val="0"/>
      <w:marTop w:val="0"/>
      <w:marBottom w:val="0"/>
      <w:divBdr>
        <w:top w:val="none" w:sz="0" w:space="0" w:color="auto"/>
        <w:left w:val="none" w:sz="0" w:space="0" w:color="auto"/>
        <w:bottom w:val="none" w:sz="0" w:space="0" w:color="auto"/>
        <w:right w:val="none" w:sz="0" w:space="0" w:color="auto"/>
      </w:divBdr>
    </w:div>
    <w:div w:id="615407974">
      <w:bodyDiv w:val="1"/>
      <w:marLeft w:val="0"/>
      <w:marRight w:val="0"/>
      <w:marTop w:val="0"/>
      <w:marBottom w:val="0"/>
      <w:divBdr>
        <w:top w:val="none" w:sz="0" w:space="0" w:color="auto"/>
        <w:left w:val="none" w:sz="0" w:space="0" w:color="auto"/>
        <w:bottom w:val="none" w:sz="0" w:space="0" w:color="auto"/>
        <w:right w:val="none" w:sz="0" w:space="0" w:color="auto"/>
      </w:divBdr>
    </w:div>
    <w:div w:id="678195102">
      <w:bodyDiv w:val="1"/>
      <w:marLeft w:val="0"/>
      <w:marRight w:val="0"/>
      <w:marTop w:val="0"/>
      <w:marBottom w:val="0"/>
      <w:divBdr>
        <w:top w:val="none" w:sz="0" w:space="0" w:color="auto"/>
        <w:left w:val="none" w:sz="0" w:space="0" w:color="auto"/>
        <w:bottom w:val="none" w:sz="0" w:space="0" w:color="auto"/>
        <w:right w:val="none" w:sz="0" w:space="0" w:color="auto"/>
      </w:divBdr>
    </w:div>
    <w:div w:id="731972456">
      <w:bodyDiv w:val="1"/>
      <w:marLeft w:val="0"/>
      <w:marRight w:val="0"/>
      <w:marTop w:val="0"/>
      <w:marBottom w:val="0"/>
      <w:divBdr>
        <w:top w:val="none" w:sz="0" w:space="0" w:color="auto"/>
        <w:left w:val="none" w:sz="0" w:space="0" w:color="auto"/>
        <w:bottom w:val="none" w:sz="0" w:space="0" w:color="auto"/>
        <w:right w:val="none" w:sz="0" w:space="0" w:color="auto"/>
      </w:divBdr>
    </w:div>
    <w:div w:id="786314024">
      <w:bodyDiv w:val="1"/>
      <w:marLeft w:val="0"/>
      <w:marRight w:val="0"/>
      <w:marTop w:val="0"/>
      <w:marBottom w:val="0"/>
      <w:divBdr>
        <w:top w:val="none" w:sz="0" w:space="0" w:color="auto"/>
        <w:left w:val="none" w:sz="0" w:space="0" w:color="auto"/>
        <w:bottom w:val="none" w:sz="0" w:space="0" w:color="auto"/>
        <w:right w:val="none" w:sz="0" w:space="0" w:color="auto"/>
      </w:divBdr>
    </w:div>
    <w:div w:id="811558997">
      <w:bodyDiv w:val="1"/>
      <w:marLeft w:val="0"/>
      <w:marRight w:val="0"/>
      <w:marTop w:val="0"/>
      <w:marBottom w:val="0"/>
      <w:divBdr>
        <w:top w:val="none" w:sz="0" w:space="0" w:color="auto"/>
        <w:left w:val="none" w:sz="0" w:space="0" w:color="auto"/>
        <w:bottom w:val="none" w:sz="0" w:space="0" w:color="auto"/>
        <w:right w:val="none" w:sz="0" w:space="0" w:color="auto"/>
      </w:divBdr>
    </w:div>
    <w:div w:id="829520165">
      <w:bodyDiv w:val="1"/>
      <w:marLeft w:val="0"/>
      <w:marRight w:val="0"/>
      <w:marTop w:val="0"/>
      <w:marBottom w:val="0"/>
      <w:divBdr>
        <w:top w:val="none" w:sz="0" w:space="0" w:color="auto"/>
        <w:left w:val="none" w:sz="0" w:space="0" w:color="auto"/>
        <w:bottom w:val="none" w:sz="0" w:space="0" w:color="auto"/>
        <w:right w:val="none" w:sz="0" w:space="0" w:color="auto"/>
      </w:divBdr>
    </w:div>
    <w:div w:id="846477176">
      <w:bodyDiv w:val="1"/>
      <w:marLeft w:val="0"/>
      <w:marRight w:val="0"/>
      <w:marTop w:val="0"/>
      <w:marBottom w:val="0"/>
      <w:divBdr>
        <w:top w:val="none" w:sz="0" w:space="0" w:color="auto"/>
        <w:left w:val="none" w:sz="0" w:space="0" w:color="auto"/>
        <w:bottom w:val="none" w:sz="0" w:space="0" w:color="auto"/>
        <w:right w:val="none" w:sz="0" w:space="0" w:color="auto"/>
      </w:divBdr>
    </w:div>
    <w:div w:id="852114123">
      <w:bodyDiv w:val="1"/>
      <w:marLeft w:val="0"/>
      <w:marRight w:val="0"/>
      <w:marTop w:val="0"/>
      <w:marBottom w:val="0"/>
      <w:divBdr>
        <w:top w:val="none" w:sz="0" w:space="0" w:color="auto"/>
        <w:left w:val="none" w:sz="0" w:space="0" w:color="auto"/>
        <w:bottom w:val="none" w:sz="0" w:space="0" w:color="auto"/>
        <w:right w:val="none" w:sz="0" w:space="0" w:color="auto"/>
      </w:divBdr>
    </w:div>
    <w:div w:id="902717729">
      <w:bodyDiv w:val="1"/>
      <w:marLeft w:val="0"/>
      <w:marRight w:val="0"/>
      <w:marTop w:val="0"/>
      <w:marBottom w:val="0"/>
      <w:divBdr>
        <w:top w:val="none" w:sz="0" w:space="0" w:color="auto"/>
        <w:left w:val="none" w:sz="0" w:space="0" w:color="auto"/>
        <w:bottom w:val="none" w:sz="0" w:space="0" w:color="auto"/>
        <w:right w:val="none" w:sz="0" w:space="0" w:color="auto"/>
      </w:divBdr>
      <w:divsChild>
        <w:div w:id="30232600">
          <w:marLeft w:val="0"/>
          <w:marRight w:val="0"/>
          <w:marTop w:val="0"/>
          <w:marBottom w:val="0"/>
          <w:divBdr>
            <w:top w:val="none" w:sz="0" w:space="0" w:color="auto"/>
            <w:left w:val="none" w:sz="0" w:space="0" w:color="auto"/>
            <w:bottom w:val="none" w:sz="0" w:space="0" w:color="auto"/>
            <w:right w:val="none" w:sz="0" w:space="0" w:color="auto"/>
          </w:divBdr>
          <w:divsChild>
            <w:div w:id="147290904">
              <w:marLeft w:val="0"/>
              <w:marRight w:val="0"/>
              <w:marTop w:val="0"/>
              <w:marBottom w:val="0"/>
              <w:divBdr>
                <w:top w:val="none" w:sz="0" w:space="0" w:color="auto"/>
                <w:left w:val="none" w:sz="0" w:space="0" w:color="auto"/>
                <w:bottom w:val="none" w:sz="0" w:space="0" w:color="auto"/>
                <w:right w:val="none" w:sz="0" w:space="0" w:color="auto"/>
              </w:divBdr>
              <w:divsChild>
                <w:div w:id="2132044384">
                  <w:marLeft w:val="0"/>
                  <w:marRight w:val="0"/>
                  <w:marTop w:val="0"/>
                  <w:marBottom w:val="0"/>
                  <w:divBdr>
                    <w:top w:val="none" w:sz="0" w:space="0" w:color="auto"/>
                    <w:left w:val="none" w:sz="0" w:space="0" w:color="auto"/>
                    <w:bottom w:val="none" w:sz="0" w:space="0" w:color="auto"/>
                    <w:right w:val="none" w:sz="0" w:space="0" w:color="auto"/>
                  </w:divBdr>
                  <w:divsChild>
                    <w:div w:id="9871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803267">
      <w:bodyDiv w:val="1"/>
      <w:marLeft w:val="0"/>
      <w:marRight w:val="0"/>
      <w:marTop w:val="0"/>
      <w:marBottom w:val="0"/>
      <w:divBdr>
        <w:top w:val="none" w:sz="0" w:space="0" w:color="auto"/>
        <w:left w:val="none" w:sz="0" w:space="0" w:color="auto"/>
        <w:bottom w:val="none" w:sz="0" w:space="0" w:color="auto"/>
        <w:right w:val="none" w:sz="0" w:space="0" w:color="auto"/>
      </w:divBdr>
    </w:div>
    <w:div w:id="919949436">
      <w:bodyDiv w:val="1"/>
      <w:marLeft w:val="0"/>
      <w:marRight w:val="0"/>
      <w:marTop w:val="0"/>
      <w:marBottom w:val="0"/>
      <w:divBdr>
        <w:top w:val="none" w:sz="0" w:space="0" w:color="auto"/>
        <w:left w:val="none" w:sz="0" w:space="0" w:color="auto"/>
        <w:bottom w:val="none" w:sz="0" w:space="0" w:color="auto"/>
        <w:right w:val="none" w:sz="0" w:space="0" w:color="auto"/>
      </w:divBdr>
    </w:div>
    <w:div w:id="1006634870">
      <w:bodyDiv w:val="1"/>
      <w:marLeft w:val="0"/>
      <w:marRight w:val="0"/>
      <w:marTop w:val="0"/>
      <w:marBottom w:val="0"/>
      <w:divBdr>
        <w:top w:val="none" w:sz="0" w:space="0" w:color="auto"/>
        <w:left w:val="none" w:sz="0" w:space="0" w:color="auto"/>
        <w:bottom w:val="none" w:sz="0" w:space="0" w:color="auto"/>
        <w:right w:val="none" w:sz="0" w:space="0" w:color="auto"/>
      </w:divBdr>
    </w:div>
    <w:div w:id="1063069021">
      <w:bodyDiv w:val="1"/>
      <w:marLeft w:val="0"/>
      <w:marRight w:val="0"/>
      <w:marTop w:val="0"/>
      <w:marBottom w:val="0"/>
      <w:divBdr>
        <w:top w:val="none" w:sz="0" w:space="0" w:color="auto"/>
        <w:left w:val="none" w:sz="0" w:space="0" w:color="auto"/>
        <w:bottom w:val="none" w:sz="0" w:space="0" w:color="auto"/>
        <w:right w:val="none" w:sz="0" w:space="0" w:color="auto"/>
      </w:divBdr>
    </w:div>
    <w:div w:id="1073890584">
      <w:bodyDiv w:val="1"/>
      <w:marLeft w:val="0"/>
      <w:marRight w:val="0"/>
      <w:marTop w:val="0"/>
      <w:marBottom w:val="0"/>
      <w:divBdr>
        <w:top w:val="none" w:sz="0" w:space="0" w:color="auto"/>
        <w:left w:val="none" w:sz="0" w:space="0" w:color="auto"/>
        <w:bottom w:val="none" w:sz="0" w:space="0" w:color="auto"/>
        <w:right w:val="none" w:sz="0" w:space="0" w:color="auto"/>
      </w:divBdr>
    </w:div>
    <w:div w:id="1083067737">
      <w:bodyDiv w:val="1"/>
      <w:marLeft w:val="0"/>
      <w:marRight w:val="0"/>
      <w:marTop w:val="0"/>
      <w:marBottom w:val="0"/>
      <w:divBdr>
        <w:top w:val="none" w:sz="0" w:space="0" w:color="auto"/>
        <w:left w:val="none" w:sz="0" w:space="0" w:color="auto"/>
        <w:bottom w:val="none" w:sz="0" w:space="0" w:color="auto"/>
        <w:right w:val="none" w:sz="0" w:space="0" w:color="auto"/>
      </w:divBdr>
      <w:divsChild>
        <w:div w:id="687026224">
          <w:marLeft w:val="0"/>
          <w:marRight w:val="0"/>
          <w:marTop w:val="0"/>
          <w:marBottom w:val="0"/>
          <w:divBdr>
            <w:top w:val="none" w:sz="0" w:space="0" w:color="auto"/>
            <w:left w:val="none" w:sz="0" w:space="0" w:color="auto"/>
            <w:bottom w:val="none" w:sz="0" w:space="0" w:color="auto"/>
            <w:right w:val="none" w:sz="0" w:space="0" w:color="auto"/>
          </w:divBdr>
        </w:div>
        <w:div w:id="2140567258">
          <w:marLeft w:val="0"/>
          <w:marRight w:val="0"/>
          <w:marTop w:val="0"/>
          <w:marBottom w:val="0"/>
          <w:divBdr>
            <w:top w:val="none" w:sz="0" w:space="0" w:color="auto"/>
            <w:left w:val="none" w:sz="0" w:space="0" w:color="auto"/>
            <w:bottom w:val="none" w:sz="0" w:space="0" w:color="auto"/>
            <w:right w:val="none" w:sz="0" w:space="0" w:color="auto"/>
          </w:divBdr>
          <w:divsChild>
            <w:div w:id="107054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472704">
      <w:bodyDiv w:val="1"/>
      <w:marLeft w:val="0"/>
      <w:marRight w:val="0"/>
      <w:marTop w:val="0"/>
      <w:marBottom w:val="0"/>
      <w:divBdr>
        <w:top w:val="none" w:sz="0" w:space="0" w:color="auto"/>
        <w:left w:val="none" w:sz="0" w:space="0" w:color="auto"/>
        <w:bottom w:val="none" w:sz="0" w:space="0" w:color="auto"/>
        <w:right w:val="none" w:sz="0" w:space="0" w:color="auto"/>
      </w:divBdr>
      <w:divsChild>
        <w:div w:id="206337274">
          <w:marLeft w:val="0"/>
          <w:marRight w:val="0"/>
          <w:marTop w:val="0"/>
          <w:marBottom w:val="0"/>
          <w:divBdr>
            <w:top w:val="none" w:sz="0" w:space="0" w:color="auto"/>
            <w:left w:val="none" w:sz="0" w:space="0" w:color="auto"/>
            <w:bottom w:val="none" w:sz="0" w:space="0" w:color="auto"/>
            <w:right w:val="none" w:sz="0" w:space="0" w:color="auto"/>
          </w:divBdr>
          <w:divsChild>
            <w:div w:id="1302538280">
              <w:marLeft w:val="0"/>
              <w:marRight w:val="0"/>
              <w:marTop w:val="0"/>
              <w:marBottom w:val="0"/>
              <w:divBdr>
                <w:top w:val="none" w:sz="0" w:space="0" w:color="auto"/>
                <w:left w:val="none" w:sz="0" w:space="0" w:color="auto"/>
                <w:bottom w:val="none" w:sz="0" w:space="0" w:color="auto"/>
                <w:right w:val="none" w:sz="0" w:space="0" w:color="auto"/>
              </w:divBdr>
              <w:divsChild>
                <w:div w:id="668945595">
                  <w:marLeft w:val="0"/>
                  <w:marRight w:val="0"/>
                  <w:marTop w:val="0"/>
                  <w:marBottom w:val="0"/>
                  <w:divBdr>
                    <w:top w:val="none" w:sz="0" w:space="0" w:color="auto"/>
                    <w:left w:val="none" w:sz="0" w:space="0" w:color="auto"/>
                    <w:bottom w:val="none" w:sz="0" w:space="0" w:color="auto"/>
                    <w:right w:val="none" w:sz="0" w:space="0" w:color="auto"/>
                  </w:divBdr>
                  <w:divsChild>
                    <w:div w:id="91285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999553">
      <w:bodyDiv w:val="1"/>
      <w:marLeft w:val="0"/>
      <w:marRight w:val="0"/>
      <w:marTop w:val="0"/>
      <w:marBottom w:val="0"/>
      <w:divBdr>
        <w:top w:val="none" w:sz="0" w:space="0" w:color="auto"/>
        <w:left w:val="none" w:sz="0" w:space="0" w:color="auto"/>
        <w:bottom w:val="none" w:sz="0" w:space="0" w:color="auto"/>
        <w:right w:val="none" w:sz="0" w:space="0" w:color="auto"/>
      </w:divBdr>
    </w:div>
    <w:div w:id="1358695365">
      <w:bodyDiv w:val="1"/>
      <w:marLeft w:val="0"/>
      <w:marRight w:val="0"/>
      <w:marTop w:val="0"/>
      <w:marBottom w:val="0"/>
      <w:divBdr>
        <w:top w:val="none" w:sz="0" w:space="0" w:color="auto"/>
        <w:left w:val="none" w:sz="0" w:space="0" w:color="auto"/>
        <w:bottom w:val="none" w:sz="0" w:space="0" w:color="auto"/>
        <w:right w:val="none" w:sz="0" w:space="0" w:color="auto"/>
      </w:divBdr>
    </w:div>
    <w:div w:id="1369143599">
      <w:bodyDiv w:val="1"/>
      <w:marLeft w:val="0"/>
      <w:marRight w:val="0"/>
      <w:marTop w:val="0"/>
      <w:marBottom w:val="0"/>
      <w:divBdr>
        <w:top w:val="none" w:sz="0" w:space="0" w:color="auto"/>
        <w:left w:val="none" w:sz="0" w:space="0" w:color="auto"/>
        <w:bottom w:val="none" w:sz="0" w:space="0" w:color="auto"/>
        <w:right w:val="none" w:sz="0" w:space="0" w:color="auto"/>
      </w:divBdr>
    </w:div>
    <w:div w:id="1521048884">
      <w:bodyDiv w:val="1"/>
      <w:marLeft w:val="0"/>
      <w:marRight w:val="0"/>
      <w:marTop w:val="0"/>
      <w:marBottom w:val="0"/>
      <w:divBdr>
        <w:top w:val="none" w:sz="0" w:space="0" w:color="auto"/>
        <w:left w:val="none" w:sz="0" w:space="0" w:color="auto"/>
        <w:bottom w:val="none" w:sz="0" w:space="0" w:color="auto"/>
        <w:right w:val="none" w:sz="0" w:space="0" w:color="auto"/>
      </w:divBdr>
      <w:divsChild>
        <w:div w:id="1352607796">
          <w:marLeft w:val="0"/>
          <w:marRight w:val="0"/>
          <w:marTop w:val="0"/>
          <w:marBottom w:val="0"/>
          <w:divBdr>
            <w:top w:val="none" w:sz="0" w:space="0" w:color="auto"/>
            <w:left w:val="none" w:sz="0" w:space="0" w:color="auto"/>
            <w:bottom w:val="none" w:sz="0" w:space="0" w:color="auto"/>
            <w:right w:val="none" w:sz="0" w:space="0" w:color="auto"/>
          </w:divBdr>
        </w:div>
      </w:divsChild>
    </w:div>
    <w:div w:id="1545212530">
      <w:bodyDiv w:val="1"/>
      <w:marLeft w:val="0"/>
      <w:marRight w:val="0"/>
      <w:marTop w:val="0"/>
      <w:marBottom w:val="0"/>
      <w:divBdr>
        <w:top w:val="none" w:sz="0" w:space="0" w:color="auto"/>
        <w:left w:val="none" w:sz="0" w:space="0" w:color="auto"/>
        <w:bottom w:val="none" w:sz="0" w:space="0" w:color="auto"/>
        <w:right w:val="none" w:sz="0" w:space="0" w:color="auto"/>
      </w:divBdr>
    </w:div>
    <w:div w:id="1576671348">
      <w:bodyDiv w:val="1"/>
      <w:marLeft w:val="0"/>
      <w:marRight w:val="0"/>
      <w:marTop w:val="0"/>
      <w:marBottom w:val="0"/>
      <w:divBdr>
        <w:top w:val="none" w:sz="0" w:space="0" w:color="auto"/>
        <w:left w:val="none" w:sz="0" w:space="0" w:color="auto"/>
        <w:bottom w:val="none" w:sz="0" w:space="0" w:color="auto"/>
        <w:right w:val="none" w:sz="0" w:space="0" w:color="auto"/>
      </w:divBdr>
    </w:div>
    <w:div w:id="1606496221">
      <w:bodyDiv w:val="1"/>
      <w:marLeft w:val="0"/>
      <w:marRight w:val="0"/>
      <w:marTop w:val="0"/>
      <w:marBottom w:val="0"/>
      <w:divBdr>
        <w:top w:val="none" w:sz="0" w:space="0" w:color="auto"/>
        <w:left w:val="none" w:sz="0" w:space="0" w:color="auto"/>
        <w:bottom w:val="none" w:sz="0" w:space="0" w:color="auto"/>
        <w:right w:val="none" w:sz="0" w:space="0" w:color="auto"/>
      </w:divBdr>
    </w:div>
    <w:div w:id="1648129221">
      <w:bodyDiv w:val="1"/>
      <w:marLeft w:val="0"/>
      <w:marRight w:val="0"/>
      <w:marTop w:val="0"/>
      <w:marBottom w:val="0"/>
      <w:divBdr>
        <w:top w:val="none" w:sz="0" w:space="0" w:color="auto"/>
        <w:left w:val="none" w:sz="0" w:space="0" w:color="auto"/>
        <w:bottom w:val="none" w:sz="0" w:space="0" w:color="auto"/>
        <w:right w:val="none" w:sz="0" w:space="0" w:color="auto"/>
      </w:divBdr>
    </w:div>
    <w:div w:id="1657807732">
      <w:bodyDiv w:val="1"/>
      <w:marLeft w:val="0"/>
      <w:marRight w:val="0"/>
      <w:marTop w:val="0"/>
      <w:marBottom w:val="0"/>
      <w:divBdr>
        <w:top w:val="none" w:sz="0" w:space="0" w:color="auto"/>
        <w:left w:val="none" w:sz="0" w:space="0" w:color="auto"/>
        <w:bottom w:val="none" w:sz="0" w:space="0" w:color="auto"/>
        <w:right w:val="none" w:sz="0" w:space="0" w:color="auto"/>
      </w:divBdr>
      <w:divsChild>
        <w:div w:id="194074746">
          <w:marLeft w:val="0"/>
          <w:marRight w:val="0"/>
          <w:marTop w:val="0"/>
          <w:marBottom w:val="0"/>
          <w:divBdr>
            <w:top w:val="none" w:sz="0" w:space="0" w:color="auto"/>
            <w:left w:val="none" w:sz="0" w:space="0" w:color="auto"/>
            <w:bottom w:val="none" w:sz="0" w:space="0" w:color="auto"/>
            <w:right w:val="none" w:sz="0" w:space="0" w:color="auto"/>
          </w:divBdr>
          <w:divsChild>
            <w:div w:id="200192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814184">
      <w:bodyDiv w:val="1"/>
      <w:marLeft w:val="0"/>
      <w:marRight w:val="0"/>
      <w:marTop w:val="0"/>
      <w:marBottom w:val="0"/>
      <w:divBdr>
        <w:top w:val="none" w:sz="0" w:space="0" w:color="auto"/>
        <w:left w:val="none" w:sz="0" w:space="0" w:color="auto"/>
        <w:bottom w:val="none" w:sz="0" w:space="0" w:color="auto"/>
        <w:right w:val="none" w:sz="0" w:space="0" w:color="auto"/>
      </w:divBdr>
    </w:div>
    <w:div w:id="1863472515">
      <w:bodyDiv w:val="1"/>
      <w:marLeft w:val="0"/>
      <w:marRight w:val="0"/>
      <w:marTop w:val="0"/>
      <w:marBottom w:val="0"/>
      <w:divBdr>
        <w:top w:val="none" w:sz="0" w:space="0" w:color="auto"/>
        <w:left w:val="none" w:sz="0" w:space="0" w:color="auto"/>
        <w:bottom w:val="none" w:sz="0" w:space="0" w:color="auto"/>
        <w:right w:val="none" w:sz="0" w:space="0" w:color="auto"/>
      </w:divBdr>
      <w:divsChild>
        <w:div w:id="1279607729">
          <w:marLeft w:val="0"/>
          <w:marRight w:val="0"/>
          <w:marTop w:val="0"/>
          <w:marBottom w:val="0"/>
          <w:divBdr>
            <w:top w:val="none" w:sz="0" w:space="0" w:color="auto"/>
            <w:left w:val="none" w:sz="0" w:space="0" w:color="auto"/>
            <w:bottom w:val="none" w:sz="0" w:space="0" w:color="auto"/>
            <w:right w:val="none" w:sz="0" w:space="0" w:color="auto"/>
          </w:divBdr>
          <w:divsChild>
            <w:div w:id="965238579">
              <w:marLeft w:val="0"/>
              <w:marRight w:val="0"/>
              <w:marTop w:val="0"/>
              <w:marBottom w:val="0"/>
              <w:divBdr>
                <w:top w:val="none" w:sz="0" w:space="0" w:color="auto"/>
                <w:left w:val="none" w:sz="0" w:space="0" w:color="auto"/>
                <w:bottom w:val="none" w:sz="0" w:space="0" w:color="auto"/>
                <w:right w:val="none" w:sz="0" w:space="0" w:color="auto"/>
              </w:divBdr>
            </w:div>
          </w:divsChild>
        </w:div>
        <w:div w:id="1885481558">
          <w:marLeft w:val="0"/>
          <w:marRight w:val="0"/>
          <w:marTop w:val="0"/>
          <w:marBottom w:val="0"/>
          <w:divBdr>
            <w:top w:val="none" w:sz="0" w:space="0" w:color="auto"/>
            <w:left w:val="none" w:sz="0" w:space="0" w:color="auto"/>
            <w:bottom w:val="none" w:sz="0" w:space="0" w:color="auto"/>
            <w:right w:val="none" w:sz="0" w:space="0" w:color="auto"/>
          </w:divBdr>
        </w:div>
      </w:divsChild>
    </w:div>
    <w:div w:id="1884709063">
      <w:bodyDiv w:val="1"/>
      <w:marLeft w:val="0"/>
      <w:marRight w:val="0"/>
      <w:marTop w:val="0"/>
      <w:marBottom w:val="0"/>
      <w:divBdr>
        <w:top w:val="none" w:sz="0" w:space="0" w:color="auto"/>
        <w:left w:val="none" w:sz="0" w:space="0" w:color="auto"/>
        <w:bottom w:val="none" w:sz="0" w:space="0" w:color="auto"/>
        <w:right w:val="none" w:sz="0" w:space="0" w:color="auto"/>
      </w:divBdr>
    </w:div>
    <w:div w:id="1921940443">
      <w:bodyDiv w:val="1"/>
      <w:marLeft w:val="0"/>
      <w:marRight w:val="0"/>
      <w:marTop w:val="0"/>
      <w:marBottom w:val="0"/>
      <w:divBdr>
        <w:top w:val="none" w:sz="0" w:space="0" w:color="auto"/>
        <w:left w:val="none" w:sz="0" w:space="0" w:color="auto"/>
        <w:bottom w:val="none" w:sz="0" w:space="0" w:color="auto"/>
        <w:right w:val="none" w:sz="0" w:space="0" w:color="auto"/>
      </w:divBdr>
    </w:div>
    <w:div w:id="1984460255">
      <w:bodyDiv w:val="1"/>
      <w:marLeft w:val="0"/>
      <w:marRight w:val="0"/>
      <w:marTop w:val="0"/>
      <w:marBottom w:val="0"/>
      <w:divBdr>
        <w:top w:val="none" w:sz="0" w:space="0" w:color="auto"/>
        <w:left w:val="none" w:sz="0" w:space="0" w:color="auto"/>
        <w:bottom w:val="none" w:sz="0" w:space="0" w:color="auto"/>
        <w:right w:val="none" w:sz="0" w:space="0" w:color="auto"/>
      </w:divBdr>
    </w:div>
    <w:div w:id="2009163862">
      <w:bodyDiv w:val="1"/>
      <w:marLeft w:val="0"/>
      <w:marRight w:val="0"/>
      <w:marTop w:val="0"/>
      <w:marBottom w:val="0"/>
      <w:divBdr>
        <w:top w:val="none" w:sz="0" w:space="0" w:color="auto"/>
        <w:left w:val="none" w:sz="0" w:space="0" w:color="auto"/>
        <w:bottom w:val="none" w:sz="0" w:space="0" w:color="auto"/>
        <w:right w:val="none" w:sz="0" w:space="0" w:color="auto"/>
      </w:divBdr>
      <w:divsChild>
        <w:div w:id="235668446">
          <w:marLeft w:val="0"/>
          <w:marRight w:val="0"/>
          <w:marTop w:val="0"/>
          <w:marBottom w:val="0"/>
          <w:divBdr>
            <w:top w:val="none" w:sz="0" w:space="0" w:color="auto"/>
            <w:left w:val="none" w:sz="0" w:space="0" w:color="auto"/>
            <w:bottom w:val="none" w:sz="0" w:space="0" w:color="auto"/>
            <w:right w:val="none" w:sz="0" w:space="0" w:color="auto"/>
          </w:divBdr>
          <w:divsChild>
            <w:div w:id="1604924043">
              <w:marLeft w:val="0"/>
              <w:marRight w:val="0"/>
              <w:marTop w:val="0"/>
              <w:marBottom w:val="0"/>
              <w:divBdr>
                <w:top w:val="none" w:sz="0" w:space="0" w:color="auto"/>
                <w:left w:val="none" w:sz="0" w:space="0" w:color="auto"/>
                <w:bottom w:val="none" w:sz="0" w:space="0" w:color="auto"/>
                <w:right w:val="none" w:sz="0" w:space="0" w:color="auto"/>
              </w:divBdr>
            </w:div>
          </w:divsChild>
        </w:div>
        <w:div w:id="967975047">
          <w:marLeft w:val="0"/>
          <w:marRight w:val="0"/>
          <w:marTop w:val="0"/>
          <w:marBottom w:val="0"/>
          <w:divBdr>
            <w:top w:val="none" w:sz="0" w:space="0" w:color="auto"/>
            <w:left w:val="none" w:sz="0" w:space="0" w:color="auto"/>
            <w:bottom w:val="none" w:sz="0" w:space="0" w:color="auto"/>
            <w:right w:val="none" w:sz="0" w:space="0" w:color="auto"/>
          </w:divBdr>
        </w:div>
      </w:divsChild>
    </w:div>
    <w:div w:id="2024626188">
      <w:bodyDiv w:val="1"/>
      <w:marLeft w:val="0"/>
      <w:marRight w:val="0"/>
      <w:marTop w:val="0"/>
      <w:marBottom w:val="0"/>
      <w:divBdr>
        <w:top w:val="none" w:sz="0" w:space="0" w:color="auto"/>
        <w:left w:val="none" w:sz="0" w:space="0" w:color="auto"/>
        <w:bottom w:val="none" w:sz="0" w:space="0" w:color="auto"/>
        <w:right w:val="none" w:sz="0" w:space="0" w:color="auto"/>
      </w:divBdr>
    </w:div>
    <w:div w:id="2033144267">
      <w:bodyDiv w:val="1"/>
      <w:marLeft w:val="0"/>
      <w:marRight w:val="0"/>
      <w:marTop w:val="0"/>
      <w:marBottom w:val="0"/>
      <w:divBdr>
        <w:top w:val="none" w:sz="0" w:space="0" w:color="auto"/>
        <w:left w:val="none" w:sz="0" w:space="0" w:color="auto"/>
        <w:bottom w:val="none" w:sz="0" w:space="0" w:color="auto"/>
        <w:right w:val="none" w:sz="0" w:space="0" w:color="auto"/>
      </w:divBdr>
    </w:div>
    <w:div w:id="2054621129">
      <w:bodyDiv w:val="1"/>
      <w:marLeft w:val="0"/>
      <w:marRight w:val="0"/>
      <w:marTop w:val="0"/>
      <w:marBottom w:val="0"/>
      <w:divBdr>
        <w:top w:val="none" w:sz="0" w:space="0" w:color="auto"/>
        <w:left w:val="none" w:sz="0" w:space="0" w:color="auto"/>
        <w:bottom w:val="none" w:sz="0" w:space="0" w:color="auto"/>
        <w:right w:val="none" w:sz="0" w:space="0" w:color="auto"/>
      </w:divBdr>
      <w:divsChild>
        <w:div w:id="992441779">
          <w:marLeft w:val="0"/>
          <w:marRight w:val="0"/>
          <w:marTop w:val="0"/>
          <w:marBottom w:val="0"/>
          <w:divBdr>
            <w:top w:val="none" w:sz="0" w:space="0" w:color="auto"/>
            <w:left w:val="none" w:sz="0" w:space="0" w:color="auto"/>
            <w:bottom w:val="none" w:sz="0" w:space="0" w:color="auto"/>
            <w:right w:val="none" w:sz="0" w:space="0" w:color="auto"/>
          </w:divBdr>
          <w:divsChild>
            <w:div w:id="1530332621">
              <w:marLeft w:val="0"/>
              <w:marRight w:val="0"/>
              <w:marTop w:val="0"/>
              <w:marBottom w:val="0"/>
              <w:divBdr>
                <w:top w:val="none" w:sz="0" w:space="0" w:color="auto"/>
                <w:left w:val="none" w:sz="0" w:space="0" w:color="auto"/>
                <w:bottom w:val="none" w:sz="0" w:space="0" w:color="auto"/>
                <w:right w:val="none" w:sz="0" w:space="0" w:color="auto"/>
              </w:divBdr>
              <w:divsChild>
                <w:div w:id="1123842089">
                  <w:marLeft w:val="0"/>
                  <w:marRight w:val="0"/>
                  <w:marTop w:val="0"/>
                  <w:marBottom w:val="0"/>
                  <w:divBdr>
                    <w:top w:val="none" w:sz="0" w:space="0" w:color="auto"/>
                    <w:left w:val="none" w:sz="0" w:space="0" w:color="auto"/>
                    <w:bottom w:val="none" w:sz="0" w:space="0" w:color="auto"/>
                    <w:right w:val="none" w:sz="0" w:space="0" w:color="auto"/>
                  </w:divBdr>
                </w:div>
                <w:div w:id="1488940365">
                  <w:marLeft w:val="0"/>
                  <w:marRight w:val="0"/>
                  <w:marTop w:val="0"/>
                  <w:marBottom w:val="0"/>
                  <w:divBdr>
                    <w:top w:val="none" w:sz="0" w:space="0" w:color="auto"/>
                    <w:left w:val="none" w:sz="0" w:space="0" w:color="auto"/>
                    <w:bottom w:val="none" w:sz="0" w:space="0" w:color="auto"/>
                    <w:right w:val="none" w:sz="0" w:space="0" w:color="auto"/>
                  </w:divBdr>
                </w:div>
              </w:divsChild>
            </w:div>
            <w:div w:id="1532842355">
              <w:marLeft w:val="0"/>
              <w:marRight w:val="0"/>
              <w:marTop w:val="0"/>
              <w:marBottom w:val="0"/>
              <w:divBdr>
                <w:top w:val="none" w:sz="0" w:space="0" w:color="auto"/>
                <w:left w:val="none" w:sz="0" w:space="0" w:color="auto"/>
                <w:bottom w:val="none" w:sz="0" w:space="0" w:color="auto"/>
                <w:right w:val="none" w:sz="0" w:space="0" w:color="auto"/>
              </w:divBdr>
              <w:divsChild>
                <w:div w:id="6359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0402100">
      <w:bodyDiv w:val="1"/>
      <w:marLeft w:val="0"/>
      <w:marRight w:val="0"/>
      <w:marTop w:val="0"/>
      <w:marBottom w:val="0"/>
      <w:divBdr>
        <w:top w:val="none" w:sz="0" w:space="0" w:color="auto"/>
        <w:left w:val="none" w:sz="0" w:space="0" w:color="auto"/>
        <w:bottom w:val="none" w:sz="0" w:space="0" w:color="auto"/>
        <w:right w:val="none" w:sz="0" w:space="0" w:color="auto"/>
      </w:divBdr>
    </w:div>
    <w:div w:id="2087261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Plantillas\hoja-membretad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BCF0-9625-4D21-86F9-0C0A67609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hoja-membretada</Template>
  <TotalTime>14</TotalTime>
  <Pages>6</Pages>
  <Words>1867</Words>
  <Characters>10274</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COMISIONES PERMANENTES DE LEGISLACION, P</vt:lpstr>
    </vt:vector>
  </TitlesOfParts>
  <Company>Hewlett-Packard Company</Company>
  <LinksUpToDate>false</LinksUpToDate>
  <CharactersWithSpaces>12117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COMISIONES PERMANENTES DE LEGISLACION, P</dc:title>
  <dc:subject/>
  <dc:creator>****</dc:creator>
  <cp:keywords/>
  <cp:lastModifiedBy>Carolina Guzmán</cp:lastModifiedBy>
  <cp:revision>7</cp:revision>
  <cp:lastPrinted>2020-11-26T00:31:00Z</cp:lastPrinted>
  <dcterms:created xsi:type="dcterms:W3CDTF">2021-02-11T19:23:00Z</dcterms:created>
  <dcterms:modified xsi:type="dcterms:W3CDTF">2021-02-23T00:15:00Z</dcterms:modified>
</cp:coreProperties>
</file>